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24A7" w14:textId="77777777" w:rsidR="00855FFB" w:rsidRPr="001F314D" w:rsidRDefault="00855FFB" w:rsidP="00855FFB">
      <w:pPr>
        <w:ind w:left="630" w:right="736"/>
        <w:jc w:val="center"/>
        <w:rPr>
          <w:rFonts w:ascii="Montserrat Light" w:hAnsi="Montserrat Light"/>
          <w:noProof/>
          <w:lang w:val="en-US"/>
        </w:rPr>
      </w:pPr>
      <w:r w:rsidRPr="001F314D">
        <w:rPr>
          <w:rFonts w:ascii="Montserrat Light" w:hAnsi="Montserrat Light"/>
          <w:noProof/>
          <w:lang w:val="en-US"/>
        </w:rPr>
        <w:drawing>
          <wp:inline distT="0" distB="0" distL="0" distR="0" wp14:anchorId="3A78114F" wp14:editId="2B3CD61F">
            <wp:extent cx="4667250" cy="723900"/>
            <wp:effectExtent l="0" t="0" r="0" b="0"/>
            <wp:docPr id="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7250" cy="723900"/>
                    </a:xfrm>
                    <a:prstGeom prst="rect">
                      <a:avLst/>
                    </a:prstGeom>
                  </pic:spPr>
                </pic:pic>
              </a:graphicData>
            </a:graphic>
          </wp:inline>
        </w:drawing>
      </w:r>
    </w:p>
    <w:p w14:paraId="616CDE54" w14:textId="0E35E16B" w:rsidR="00855FFB" w:rsidRPr="001F314D" w:rsidRDefault="00855FFB" w:rsidP="00855FFB">
      <w:pPr>
        <w:ind w:left="630" w:right="736"/>
        <w:jc w:val="center"/>
        <w:rPr>
          <w:rFonts w:ascii="Montserrat" w:hAnsi="Montserrat"/>
          <w:b/>
        </w:rPr>
      </w:pPr>
      <w:r w:rsidRPr="001F314D">
        <w:rPr>
          <w:rFonts w:ascii="Montserrat" w:hAnsi="Montserrat"/>
          <w:b/>
        </w:rPr>
        <w:t xml:space="preserve">                                                            </w:t>
      </w:r>
      <w:r>
        <w:rPr>
          <w:rFonts w:ascii="Montserrat" w:hAnsi="Montserrat"/>
          <w:b/>
        </w:rPr>
        <w:t xml:space="preserve">              </w:t>
      </w:r>
      <w:r w:rsidRPr="001F314D">
        <w:rPr>
          <w:rFonts w:ascii="Montserrat" w:hAnsi="Montserrat"/>
          <w:b/>
        </w:rPr>
        <w:t xml:space="preserve">Anexa nr. </w:t>
      </w:r>
      <w:r>
        <w:rPr>
          <w:rFonts w:ascii="Montserrat" w:hAnsi="Montserrat"/>
          <w:b/>
        </w:rPr>
        <w:t>4</w:t>
      </w:r>
      <w:r w:rsidRPr="001F314D">
        <w:rPr>
          <w:rFonts w:ascii="Montserrat" w:hAnsi="Montserrat"/>
          <w:b/>
        </w:rPr>
        <w:t xml:space="preserve"> </w:t>
      </w:r>
    </w:p>
    <w:p w14:paraId="289A172E" w14:textId="77777777" w:rsidR="00855FFB" w:rsidRPr="001F314D" w:rsidRDefault="00855FFB" w:rsidP="00855FFB">
      <w:pPr>
        <w:ind w:left="6268" w:right="462" w:firstLine="212"/>
        <w:jc w:val="center"/>
        <w:rPr>
          <w:rFonts w:ascii="Montserrat" w:hAnsi="Montserrat"/>
          <w:b/>
        </w:rPr>
      </w:pPr>
      <w:r w:rsidRPr="001F314D">
        <w:rPr>
          <w:rFonts w:ascii="Montserrat" w:hAnsi="Montserrat"/>
          <w:b/>
        </w:rPr>
        <w:t>la Hotărârea nr. 215/2025</w:t>
      </w:r>
    </w:p>
    <w:p w14:paraId="4CCDEE4D" w14:textId="77777777" w:rsidR="002C7E6E" w:rsidRPr="00855FFB" w:rsidRDefault="002C7E6E" w:rsidP="00855FFB">
      <w:pPr>
        <w:ind w:left="1318" w:right="1548"/>
        <w:jc w:val="right"/>
        <w:rPr>
          <w:rFonts w:ascii="Montserrat Light" w:hAnsi="Montserrat Light"/>
          <w:bCs/>
        </w:rPr>
      </w:pPr>
    </w:p>
    <w:p w14:paraId="5E21CF74" w14:textId="446E8493" w:rsidR="00A55B1A" w:rsidRPr="00855FFB" w:rsidRDefault="007749FB" w:rsidP="00855FFB">
      <w:pPr>
        <w:ind w:left="1318" w:right="1548"/>
        <w:jc w:val="center"/>
        <w:rPr>
          <w:rFonts w:ascii="Montserrat" w:hAnsi="Montserrat"/>
          <w:b/>
        </w:rPr>
      </w:pPr>
      <w:r w:rsidRPr="00855FFB">
        <w:rPr>
          <w:rFonts w:ascii="Montserrat" w:hAnsi="Montserrat"/>
          <w:b/>
        </w:rPr>
        <w:t>COMPONENT</w:t>
      </w:r>
      <w:r w:rsidR="00D3750B" w:rsidRPr="00855FFB">
        <w:rPr>
          <w:rFonts w:ascii="Montserrat" w:hAnsi="Montserrat"/>
          <w:b/>
        </w:rPr>
        <w:t>A</w:t>
      </w:r>
      <w:r w:rsidRPr="00855FFB">
        <w:rPr>
          <w:rFonts w:ascii="Montserrat" w:hAnsi="Montserrat"/>
          <w:b/>
          <w:spacing w:val="-6"/>
        </w:rPr>
        <w:t xml:space="preserve"> </w:t>
      </w:r>
      <w:r w:rsidRPr="00855FFB">
        <w:rPr>
          <w:rFonts w:ascii="Montserrat" w:hAnsi="Montserrat"/>
          <w:b/>
        </w:rPr>
        <w:t>INIŢIAL</w:t>
      </w:r>
      <w:r w:rsidR="00D3750B" w:rsidRPr="00855FFB">
        <w:rPr>
          <w:rFonts w:ascii="Montserrat" w:hAnsi="Montserrat"/>
          <w:b/>
        </w:rPr>
        <w:t>Ă</w:t>
      </w:r>
      <w:r w:rsidRPr="00855FFB">
        <w:rPr>
          <w:rFonts w:ascii="Montserrat" w:hAnsi="Montserrat"/>
          <w:b/>
          <w:spacing w:val="-8"/>
        </w:rPr>
        <w:t xml:space="preserve"> </w:t>
      </w:r>
      <w:r w:rsidRPr="00855FFB">
        <w:rPr>
          <w:rFonts w:ascii="Montserrat" w:hAnsi="Montserrat"/>
          <w:b/>
        </w:rPr>
        <w:t>A</w:t>
      </w:r>
      <w:r w:rsidRPr="00855FFB">
        <w:rPr>
          <w:rFonts w:ascii="Montserrat" w:hAnsi="Montserrat"/>
          <w:b/>
          <w:spacing w:val="-7"/>
        </w:rPr>
        <w:t xml:space="preserve"> </w:t>
      </w:r>
      <w:r w:rsidRPr="00855FFB">
        <w:rPr>
          <w:rFonts w:ascii="Montserrat" w:hAnsi="Montserrat"/>
          <w:b/>
        </w:rPr>
        <w:t>PLANULUI</w:t>
      </w:r>
      <w:r w:rsidRPr="00855FFB">
        <w:rPr>
          <w:rFonts w:ascii="Montserrat" w:hAnsi="Montserrat"/>
          <w:b/>
          <w:spacing w:val="-7"/>
        </w:rPr>
        <w:t xml:space="preserve"> </w:t>
      </w:r>
      <w:r w:rsidRPr="00855FFB">
        <w:rPr>
          <w:rFonts w:ascii="Montserrat" w:hAnsi="Montserrat"/>
          <w:b/>
        </w:rPr>
        <w:t>DE</w:t>
      </w:r>
      <w:r w:rsidRPr="00855FFB">
        <w:rPr>
          <w:rFonts w:ascii="Montserrat" w:hAnsi="Montserrat"/>
          <w:b/>
          <w:spacing w:val="-6"/>
        </w:rPr>
        <w:t xml:space="preserve"> </w:t>
      </w:r>
      <w:r w:rsidRPr="00855FFB">
        <w:rPr>
          <w:rFonts w:ascii="Montserrat" w:hAnsi="Montserrat"/>
          <w:b/>
        </w:rPr>
        <w:t xml:space="preserve">SELECȚIE </w:t>
      </w:r>
      <w:r w:rsidR="00022711" w:rsidRPr="00855FFB">
        <w:rPr>
          <w:rFonts w:ascii="Montserrat" w:hAnsi="Montserrat"/>
          <w:b/>
        </w:rPr>
        <w:t xml:space="preserve">A MEMBRILOR CONSILIULUI DE ADMINISTRAȚIE </w:t>
      </w:r>
      <w:r w:rsidRPr="00855FFB">
        <w:rPr>
          <w:rFonts w:ascii="Montserrat" w:hAnsi="Montserrat"/>
          <w:b/>
        </w:rPr>
        <w:t>AL SOC</w:t>
      </w:r>
      <w:r w:rsidR="00022711" w:rsidRPr="00855FFB">
        <w:rPr>
          <w:rFonts w:ascii="Montserrat" w:hAnsi="Montserrat"/>
          <w:b/>
        </w:rPr>
        <w:t xml:space="preserve">IETĂȚII </w:t>
      </w:r>
      <w:r w:rsidR="006D07F2" w:rsidRPr="00855FFB">
        <w:rPr>
          <w:rFonts w:ascii="Montserrat" w:hAnsi="Montserrat"/>
          <w:b/>
        </w:rPr>
        <w:t>CENTRUL AGRO TRANSILVANIA CLUJ</w:t>
      </w:r>
      <w:r w:rsidRPr="00855FFB">
        <w:rPr>
          <w:rFonts w:ascii="Montserrat" w:hAnsi="Montserrat"/>
          <w:b/>
        </w:rPr>
        <w:t xml:space="preserve"> S</w:t>
      </w:r>
      <w:r w:rsidR="00022711" w:rsidRPr="00855FFB">
        <w:rPr>
          <w:rFonts w:ascii="Montserrat" w:hAnsi="Montserrat"/>
          <w:b/>
        </w:rPr>
        <w:t>.</w:t>
      </w:r>
      <w:r w:rsidRPr="00855FFB">
        <w:rPr>
          <w:rFonts w:ascii="Montserrat" w:hAnsi="Montserrat"/>
          <w:b/>
        </w:rPr>
        <w:t>A</w:t>
      </w:r>
      <w:r w:rsidR="00022711" w:rsidRPr="00855FFB">
        <w:rPr>
          <w:rFonts w:ascii="Montserrat" w:hAnsi="Montserrat"/>
          <w:b/>
        </w:rPr>
        <w:t>.</w:t>
      </w:r>
    </w:p>
    <w:p w14:paraId="522079FE" w14:textId="77777777" w:rsidR="00A55B1A" w:rsidRPr="00855FFB" w:rsidRDefault="00A55B1A" w:rsidP="00855FFB">
      <w:pPr>
        <w:pStyle w:val="BodyText"/>
        <w:rPr>
          <w:rFonts w:ascii="Montserrat Light" w:hAnsi="Montserrat Light"/>
          <w:b/>
          <w:sz w:val="22"/>
          <w:szCs w:val="22"/>
        </w:rPr>
      </w:pPr>
    </w:p>
    <w:p w14:paraId="561A33F1" w14:textId="77777777" w:rsidR="00022711" w:rsidRPr="00855FFB" w:rsidRDefault="00022711" w:rsidP="00855FFB">
      <w:pPr>
        <w:pStyle w:val="BodyText"/>
        <w:ind w:left="640" w:right="925" w:firstLine="720"/>
        <w:jc w:val="both"/>
        <w:rPr>
          <w:rFonts w:ascii="Montserrat Light" w:hAnsi="Montserrat Light"/>
          <w:sz w:val="22"/>
          <w:szCs w:val="22"/>
        </w:rPr>
      </w:pPr>
      <w:r w:rsidRPr="00855FFB">
        <w:rPr>
          <w:rFonts w:ascii="Montserrat Light" w:hAnsi="Montserrat Light"/>
          <w:sz w:val="22"/>
          <w:szCs w:val="22"/>
        </w:rPr>
        <w:t>Procedura de selecție este dezvoltată în acord cu prevederile Ordonanței de urgență a Guvernului nr. 109/2011 privind guvernanța corporativă a întreprinderilor publice, cu modificările şi completările ulterioare și a Hotărârii Guvernului nr.  639/2023 pentru aprobarea Normelor metodologice de aplicare a Ordonanței de urgență a Guvernului nr. 109/2011 privind guvernanța corporativă a întreprinderilor publice, cu modificările şi completările ulterioare.</w:t>
      </w:r>
      <w:r w:rsidRPr="00855FFB">
        <w:rPr>
          <w:rFonts w:ascii="Montserrat Light" w:hAnsi="Montserrat Light"/>
          <w:sz w:val="22"/>
          <w:szCs w:val="22"/>
        </w:rPr>
        <w:tab/>
      </w:r>
    </w:p>
    <w:p w14:paraId="3A78AFF1" w14:textId="77777777" w:rsidR="00022711" w:rsidRPr="00855FFB" w:rsidRDefault="00022711" w:rsidP="00855FFB">
      <w:pPr>
        <w:pStyle w:val="BodyText"/>
        <w:ind w:left="640" w:right="925" w:firstLine="720"/>
        <w:jc w:val="both"/>
        <w:rPr>
          <w:rFonts w:ascii="Montserrat Light" w:hAnsi="Montserrat Light"/>
          <w:sz w:val="22"/>
          <w:szCs w:val="22"/>
        </w:rPr>
      </w:pPr>
      <w:r w:rsidRPr="00855FFB">
        <w:rPr>
          <w:rFonts w:ascii="Montserrat Light" w:hAnsi="Montserrat Light"/>
          <w:sz w:val="22"/>
          <w:szCs w:val="22"/>
        </w:rPr>
        <w:t>Procedura de selecție se efectuează cu scopul de a asigura transparetizarea și profesionalizarea consiliilor de administrație, potrivit standardelor de guvernanță corporativă a întreprinderilor publice, astfel cum au fost dezvoltate în Principiile de guvernanță corporativă ale Organizației pentru Cooperare și Dezvoltare Economică.</w:t>
      </w:r>
    </w:p>
    <w:p w14:paraId="2F8715AA" w14:textId="3D632BD8" w:rsidR="00A55B1A" w:rsidRPr="00855FFB" w:rsidRDefault="00022711" w:rsidP="00855FFB">
      <w:pPr>
        <w:pStyle w:val="BodyText"/>
        <w:ind w:left="640" w:right="925" w:firstLine="720"/>
        <w:jc w:val="both"/>
        <w:rPr>
          <w:rFonts w:ascii="Montserrat Light" w:hAnsi="Montserrat Light"/>
          <w:sz w:val="22"/>
          <w:szCs w:val="22"/>
        </w:rPr>
      </w:pPr>
      <w:r w:rsidRPr="00855FFB">
        <w:rPr>
          <w:rFonts w:ascii="Montserrat Light" w:hAnsi="Montserrat Light"/>
          <w:sz w:val="22"/>
          <w:szCs w:val="22"/>
        </w:rPr>
        <w:t>În vederea îndeplinirii acestui deziderat, în conformitate cu prevederile art. 5 din anexa nr. 1 la Hotărârea Guvernului nr. 639/2023, autoritatea publică tutelară propune prezentul Proiect al Componentei inițiale a Planului de Selecție, pe care îl supune consultării în vederea definitivării cu scopul de a formula propuneri în vederea definitivării acestuia.</w:t>
      </w:r>
    </w:p>
    <w:p w14:paraId="33F2BB22" w14:textId="77777777" w:rsidR="00987536" w:rsidRPr="00855FFB" w:rsidRDefault="00987536" w:rsidP="00855FFB">
      <w:pPr>
        <w:pStyle w:val="BodyText"/>
        <w:ind w:left="640" w:right="925" w:firstLine="720"/>
        <w:jc w:val="both"/>
        <w:rPr>
          <w:rFonts w:ascii="Montserrat Light" w:hAnsi="Montserrat Light"/>
          <w:sz w:val="22"/>
          <w:szCs w:val="22"/>
        </w:rPr>
      </w:pPr>
    </w:p>
    <w:p w14:paraId="11BE1A9A" w14:textId="77777777" w:rsidR="00A55B1A" w:rsidRPr="00855FFB" w:rsidRDefault="007749FB" w:rsidP="00855FFB">
      <w:pPr>
        <w:pStyle w:val="Heading1"/>
        <w:ind w:left="1318" w:right="1267"/>
        <w:jc w:val="center"/>
        <w:rPr>
          <w:rFonts w:ascii="Montserrat Light" w:hAnsi="Montserrat Light"/>
          <w:sz w:val="22"/>
          <w:szCs w:val="22"/>
        </w:rPr>
      </w:pPr>
      <w:r w:rsidRPr="00855FFB">
        <w:rPr>
          <w:rFonts w:ascii="Montserrat Light" w:hAnsi="Montserrat Light"/>
          <w:sz w:val="22"/>
          <w:szCs w:val="22"/>
        </w:rPr>
        <w:t>Secțiunea</w:t>
      </w:r>
      <w:r w:rsidRPr="00855FFB">
        <w:rPr>
          <w:rFonts w:ascii="Montserrat Light" w:hAnsi="Montserrat Light"/>
          <w:spacing w:val="-5"/>
          <w:sz w:val="22"/>
          <w:szCs w:val="22"/>
        </w:rPr>
        <w:t xml:space="preserve"> </w:t>
      </w:r>
      <w:r w:rsidRPr="00855FFB">
        <w:rPr>
          <w:rFonts w:ascii="Montserrat Light" w:hAnsi="Montserrat Light"/>
          <w:sz w:val="22"/>
          <w:szCs w:val="22"/>
        </w:rPr>
        <w:t>I.</w:t>
      </w:r>
      <w:r w:rsidRPr="00855FFB">
        <w:rPr>
          <w:rFonts w:ascii="Montserrat Light" w:hAnsi="Montserrat Light"/>
          <w:spacing w:val="-2"/>
          <w:sz w:val="22"/>
          <w:szCs w:val="22"/>
        </w:rPr>
        <w:t xml:space="preserve"> </w:t>
      </w:r>
      <w:r w:rsidRPr="00855FFB">
        <w:rPr>
          <w:rFonts w:ascii="Montserrat Light" w:hAnsi="Montserrat Light"/>
          <w:sz w:val="22"/>
          <w:szCs w:val="22"/>
        </w:rPr>
        <w:t>Scopul</w:t>
      </w:r>
      <w:r w:rsidRPr="00855FFB">
        <w:rPr>
          <w:rFonts w:ascii="Montserrat Light" w:hAnsi="Montserrat Light"/>
          <w:spacing w:val="-2"/>
          <w:sz w:val="22"/>
          <w:szCs w:val="22"/>
        </w:rPr>
        <w:t xml:space="preserve"> </w:t>
      </w:r>
      <w:r w:rsidRPr="00855FFB">
        <w:rPr>
          <w:rFonts w:ascii="Montserrat Light" w:hAnsi="Montserrat Light"/>
          <w:sz w:val="22"/>
          <w:szCs w:val="22"/>
        </w:rPr>
        <w:t>și</w:t>
      </w:r>
      <w:r w:rsidRPr="00855FFB">
        <w:rPr>
          <w:rFonts w:ascii="Montserrat Light" w:hAnsi="Montserrat Light"/>
          <w:spacing w:val="-1"/>
          <w:sz w:val="22"/>
          <w:szCs w:val="22"/>
        </w:rPr>
        <w:t xml:space="preserve"> </w:t>
      </w:r>
      <w:r w:rsidRPr="00855FFB">
        <w:rPr>
          <w:rFonts w:ascii="Montserrat Light" w:hAnsi="Montserrat Light"/>
          <w:sz w:val="22"/>
          <w:szCs w:val="22"/>
        </w:rPr>
        <w:t>domeniul</w:t>
      </w:r>
      <w:r w:rsidRPr="00855FFB">
        <w:rPr>
          <w:rFonts w:ascii="Montserrat Light" w:hAnsi="Montserrat Light"/>
          <w:spacing w:val="-2"/>
          <w:sz w:val="22"/>
          <w:szCs w:val="22"/>
        </w:rPr>
        <w:t xml:space="preserve"> </w:t>
      </w:r>
      <w:r w:rsidRPr="00855FFB">
        <w:rPr>
          <w:rFonts w:ascii="Montserrat Light" w:hAnsi="Montserrat Light"/>
          <w:sz w:val="22"/>
          <w:szCs w:val="22"/>
        </w:rPr>
        <w:t>de</w:t>
      </w:r>
      <w:r w:rsidRPr="00855FFB">
        <w:rPr>
          <w:rFonts w:ascii="Montserrat Light" w:hAnsi="Montserrat Light"/>
          <w:spacing w:val="-3"/>
          <w:sz w:val="22"/>
          <w:szCs w:val="22"/>
        </w:rPr>
        <w:t xml:space="preserve"> </w:t>
      </w:r>
      <w:r w:rsidRPr="00855FFB">
        <w:rPr>
          <w:rFonts w:ascii="Montserrat Light" w:hAnsi="Montserrat Light"/>
          <w:sz w:val="22"/>
          <w:szCs w:val="22"/>
        </w:rPr>
        <w:t>aplicare</w:t>
      </w:r>
      <w:r w:rsidRPr="00855FFB">
        <w:rPr>
          <w:rFonts w:ascii="Montserrat Light" w:hAnsi="Montserrat Light"/>
          <w:spacing w:val="-3"/>
          <w:sz w:val="22"/>
          <w:szCs w:val="22"/>
        </w:rPr>
        <w:t xml:space="preserve"> </w:t>
      </w:r>
      <w:r w:rsidRPr="00855FFB">
        <w:rPr>
          <w:rFonts w:ascii="Montserrat Light" w:hAnsi="Montserrat Light"/>
          <w:sz w:val="22"/>
          <w:szCs w:val="22"/>
        </w:rPr>
        <w:t>a Planului</w:t>
      </w:r>
      <w:r w:rsidRPr="00855FFB">
        <w:rPr>
          <w:rFonts w:ascii="Montserrat Light" w:hAnsi="Montserrat Light"/>
          <w:spacing w:val="-2"/>
          <w:sz w:val="22"/>
          <w:szCs w:val="22"/>
        </w:rPr>
        <w:t xml:space="preserve"> </w:t>
      </w:r>
      <w:r w:rsidRPr="00855FFB">
        <w:rPr>
          <w:rFonts w:ascii="Montserrat Light" w:hAnsi="Montserrat Light"/>
          <w:sz w:val="22"/>
          <w:szCs w:val="22"/>
        </w:rPr>
        <w:t>de</w:t>
      </w:r>
      <w:r w:rsidRPr="00855FFB">
        <w:rPr>
          <w:rFonts w:ascii="Montserrat Light" w:hAnsi="Montserrat Light"/>
          <w:spacing w:val="-3"/>
          <w:sz w:val="22"/>
          <w:szCs w:val="22"/>
        </w:rPr>
        <w:t xml:space="preserve"> </w:t>
      </w:r>
      <w:r w:rsidRPr="00855FFB">
        <w:rPr>
          <w:rFonts w:ascii="Montserrat Light" w:hAnsi="Montserrat Light"/>
          <w:sz w:val="22"/>
          <w:szCs w:val="22"/>
        </w:rPr>
        <w:t>selecție</w:t>
      </w:r>
      <w:r w:rsidRPr="00855FFB">
        <w:rPr>
          <w:rFonts w:ascii="Montserrat Light" w:hAnsi="Montserrat Light"/>
          <w:spacing w:val="2"/>
          <w:sz w:val="22"/>
          <w:szCs w:val="22"/>
        </w:rPr>
        <w:t xml:space="preserve"> </w:t>
      </w:r>
      <w:r w:rsidRPr="00855FFB">
        <w:rPr>
          <w:rFonts w:ascii="Montserrat Light" w:hAnsi="Montserrat Light"/>
          <w:sz w:val="22"/>
          <w:szCs w:val="22"/>
        </w:rPr>
        <w:t>–</w:t>
      </w:r>
      <w:r w:rsidRPr="00855FFB">
        <w:rPr>
          <w:rFonts w:ascii="Montserrat Light" w:hAnsi="Montserrat Light"/>
          <w:spacing w:val="-2"/>
          <w:sz w:val="22"/>
          <w:szCs w:val="22"/>
        </w:rPr>
        <w:t xml:space="preserve"> </w:t>
      </w:r>
      <w:r w:rsidRPr="00855FFB">
        <w:rPr>
          <w:rFonts w:ascii="Montserrat Light" w:hAnsi="Montserrat Light"/>
          <w:sz w:val="22"/>
          <w:szCs w:val="22"/>
        </w:rPr>
        <w:t>componenta</w:t>
      </w:r>
      <w:r w:rsidRPr="00855FFB">
        <w:rPr>
          <w:rFonts w:ascii="Montserrat Light" w:hAnsi="Montserrat Light"/>
          <w:spacing w:val="-2"/>
          <w:sz w:val="22"/>
          <w:szCs w:val="22"/>
        </w:rPr>
        <w:t xml:space="preserve"> inițială</w:t>
      </w:r>
    </w:p>
    <w:p w14:paraId="450F3EF7" w14:textId="3B6E6E42" w:rsidR="00A55B1A" w:rsidRPr="00855FFB" w:rsidRDefault="007749FB" w:rsidP="00656A9A">
      <w:pPr>
        <w:pStyle w:val="BodyText"/>
        <w:ind w:left="630" w:right="925" w:firstLine="688"/>
        <w:jc w:val="both"/>
        <w:rPr>
          <w:rFonts w:ascii="Montserrat Light" w:hAnsi="Montserrat Light"/>
          <w:sz w:val="22"/>
          <w:szCs w:val="22"/>
        </w:rPr>
      </w:pPr>
      <w:r w:rsidRPr="00855FFB">
        <w:rPr>
          <w:rFonts w:ascii="Montserrat Light" w:hAnsi="Montserrat Light"/>
          <w:sz w:val="22"/>
          <w:szCs w:val="22"/>
        </w:rPr>
        <w:t xml:space="preserve">Planul de selecție reprezintă </w:t>
      </w:r>
      <w:r w:rsidR="00FE7375" w:rsidRPr="00855FFB">
        <w:rPr>
          <w:rFonts w:ascii="Montserrat Light" w:hAnsi="Montserrat Light"/>
          <w:sz w:val="22"/>
          <w:szCs w:val="22"/>
        </w:rPr>
        <w:t>cuprinde documente de lucru care se utilizează în derularea procedurii de selecţie pentru funcţii de administrator, prin care se stabileşte calendarul procedurii de selecţie de la data iniţierii până la data numirii membrilor consiliilor, structurat pe două componente: componenta iniţială şi componenta integrală</w:t>
      </w:r>
      <w:r w:rsidRPr="00855FFB">
        <w:rPr>
          <w:rFonts w:ascii="Montserrat Light" w:hAnsi="Montserrat Light"/>
          <w:sz w:val="22"/>
          <w:szCs w:val="22"/>
        </w:rPr>
        <w:t>.</w:t>
      </w:r>
    </w:p>
    <w:p w14:paraId="74EF6C55" w14:textId="158B5C66" w:rsidR="00A55B1A" w:rsidRPr="00855FFB" w:rsidRDefault="007749FB" w:rsidP="00855FFB">
      <w:pPr>
        <w:pStyle w:val="BodyText"/>
        <w:ind w:left="640" w:right="925" w:firstLine="720"/>
        <w:jc w:val="both"/>
        <w:rPr>
          <w:rFonts w:ascii="Montserrat Light" w:hAnsi="Montserrat Light"/>
          <w:sz w:val="22"/>
          <w:szCs w:val="22"/>
        </w:rPr>
      </w:pPr>
      <w:r w:rsidRPr="00855FFB">
        <w:rPr>
          <w:rFonts w:ascii="Montserrat Light" w:hAnsi="Montserrat Light"/>
          <w:sz w:val="22"/>
          <w:szCs w:val="22"/>
        </w:rPr>
        <w:t xml:space="preserve">Componenta inițială a Planului de selecție se întocmește </w:t>
      </w:r>
      <w:r w:rsidR="003F074E" w:rsidRPr="00855FFB">
        <w:rPr>
          <w:rFonts w:ascii="Montserrat Light" w:hAnsi="Montserrat Light"/>
          <w:sz w:val="22"/>
          <w:szCs w:val="22"/>
        </w:rPr>
        <w:t xml:space="preserve">și se publică </w:t>
      </w:r>
      <w:r w:rsidR="00FE7375" w:rsidRPr="00855FFB">
        <w:rPr>
          <w:rFonts w:ascii="Montserrat Light" w:hAnsi="Montserrat Light"/>
          <w:sz w:val="22"/>
          <w:szCs w:val="22"/>
        </w:rPr>
        <w:t>în termen de 1</w:t>
      </w:r>
      <w:r w:rsidR="003F074E" w:rsidRPr="00855FFB">
        <w:rPr>
          <w:rFonts w:ascii="Montserrat Light" w:hAnsi="Montserrat Light"/>
          <w:sz w:val="22"/>
          <w:szCs w:val="22"/>
        </w:rPr>
        <w:t>5</w:t>
      </w:r>
      <w:r w:rsidR="009B3799" w:rsidRPr="00855FFB">
        <w:rPr>
          <w:rFonts w:ascii="Montserrat Light" w:hAnsi="Montserrat Light"/>
          <w:sz w:val="22"/>
          <w:szCs w:val="22"/>
        </w:rPr>
        <w:t xml:space="preserve"> </w:t>
      </w:r>
      <w:r w:rsidR="00FE7375" w:rsidRPr="00855FFB">
        <w:rPr>
          <w:rFonts w:ascii="Montserrat Light" w:hAnsi="Montserrat Light"/>
          <w:sz w:val="22"/>
          <w:szCs w:val="22"/>
        </w:rPr>
        <w:t xml:space="preserve">zile de la data declanşării procedurii de selecţie </w:t>
      </w:r>
      <w:r w:rsidRPr="00855FFB">
        <w:rPr>
          <w:rFonts w:ascii="Montserrat Light" w:hAnsi="Montserrat Light"/>
          <w:sz w:val="22"/>
          <w:szCs w:val="22"/>
        </w:rPr>
        <w:t xml:space="preserve">și cuprinde, fără a se limita la acestea, </w:t>
      </w:r>
      <w:r w:rsidR="00FE7375" w:rsidRPr="00855FFB">
        <w:rPr>
          <w:rFonts w:ascii="Montserrat Light" w:hAnsi="Montserrat Light"/>
          <w:sz w:val="22"/>
          <w:szCs w:val="22"/>
        </w:rPr>
        <w:t xml:space="preserve">scrisoarea de aşteptări, </w:t>
      </w:r>
      <w:r w:rsidRPr="00855FFB">
        <w:rPr>
          <w:rFonts w:ascii="Montserrat Light" w:hAnsi="Montserrat Light"/>
          <w:sz w:val="22"/>
          <w:szCs w:val="22"/>
        </w:rPr>
        <w:t xml:space="preserve">aspecte-cheie ale procedurii de selecție, </w:t>
      </w:r>
      <w:r w:rsidR="00FE7375" w:rsidRPr="00855FFB">
        <w:rPr>
          <w:rFonts w:ascii="Montserrat Light" w:hAnsi="Montserrat Light"/>
          <w:sz w:val="22"/>
          <w:szCs w:val="22"/>
        </w:rPr>
        <w:t>calendarul, părţile responsabile şi rolurile acestora, riscurile identificate, documentele ce trebuie depuse până la numirea administratorilor</w:t>
      </w:r>
      <w:r w:rsidRPr="00855FFB">
        <w:rPr>
          <w:rFonts w:ascii="Montserrat Light" w:hAnsi="Montserrat Light"/>
          <w:sz w:val="22"/>
          <w:szCs w:val="22"/>
        </w:rPr>
        <w:t>.</w:t>
      </w:r>
    </w:p>
    <w:p w14:paraId="7EC4660B" w14:textId="19F1EA81" w:rsidR="009B3799" w:rsidRPr="00855FFB" w:rsidRDefault="003F074E" w:rsidP="00855FFB">
      <w:pPr>
        <w:pStyle w:val="BodyText"/>
        <w:ind w:left="640" w:right="925" w:firstLine="720"/>
        <w:jc w:val="both"/>
        <w:rPr>
          <w:rFonts w:ascii="Montserrat Light" w:hAnsi="Montserrat Light"/>
          <w:sz w:val="22"/>
          <w:szCs w:val="22"/>
        </w:rPr>
      </w:pPr>
      <w:r w:rsidRPr="00855FFB">
        <w:rPr>
          <w:rFonts w:ascii="Montserrat Light" w:hAnsi="Montserrat Light"/>
          <w:sz w:val="22"/>
          <w:szCs w:val="22"/>
        </w:rPr>
        <w:t xml:space="preserve">Prezentul proiect al componentei inițiale a planului de selecție este întocmit în scopul recrutării și selecției a unui număr de </w:t>
      </w:r>
      <w:r w:rsidR="00EB179A" w:rsidRPr="00855FFB">
        <w:rPr>
          <w:rFonts w:ascii="Montserrat Light" w:hAnsi="Montserrat Light"/>
          <w:sz w:val="22"/>
          <w:szCs w:val="22"/>
        </w:rPr>
        <w:t>3</w:t>
      </w:r>
      <w:r w:rsidRPr="00855FFB">
        <w:rPr>
          <w:rFonts w:ascii="Montserrat Light" w:hAnsi="Montserrat Light"/>
          <w:sz w:val="22"/>
          <w:szCs w:val="22"/>
        </w:rPr>
        <w:t xml:space="preserve"> administratori pentru Consiliul de Administrație al </w:t>
      </w:r>
      <w:r w:rsidR="00715DA4" w:rsidRPr="00855FFB">
        <w:rPr>
          <w:rFonts w:ascii="Montserrat Light" w:hAnsi="Montserrat Light"/>
          <w:sz w:val="22"/>
          <w:szCs w:val="22"/>
        </w:rPr>
        <w:t>s</w:t>
      </w:r>
      <w:r w:rsidRPr="00855FFB">
        <w:rPr>
          <w:rFonts w:ascii="Montserrat Light" w:hAnsi="Montserrat Light"/>
          <w:sz w:val="22"/>
          <w:szCs w:val="22"/>
        </w:rPr>
        <w:t xml:space="preserve">ocietății </w:t>
      </w:r>
      <w:bookmarkStart w:id="0" w:name="_Hlk213936504"/>
      <w:r w:rsidR="00EB179A" w:rsidRPr="00855FFB">
        <w:rPr>
          <w:rFonts w:ascii="Montserrat Light" w:hAnsi="Montserrat Light"/>
          <w:sz w:val="22"/>
          <w:szCs w:val="22"/>
        </w:rPr>
        <w:t>Centrul Agro Transilvania Cluj</w:t>
      </w:r>
      <w:r w:rsidRPr="00855FFB">
        <w:rPr>
          <w:rFonts w:ascii="Montserrat Light" w:hAnsi="Montserrat Light"/>
          <w:sz w:val="22"/>
          <w:szCs w:val="22"/>
        </w:rPr>
        <w:t xml:space="preserve"> S.A.</w:t>
      </w:r>
      <w:bookmarkEnd w:id="0"/>
      <w:r w:rsidRPr="00855FFB">
        <w:rPr>
          <w:rFonts w:ascii="Montserrat Light" w:hAnsi="Montserrat Light"/>
          <w:sz w:val="22"/>
          <w:szCs w:val="22"/>
        </w:rPr>
        <w:t xml:space="preserve"> pentru mandatul 2026-2030, cu respectarea prevederilor din Ordonanța de urgență a Guvernului nr. 109/2011 privind guvernanţa corporativă a întreprinderilor publice, cu modificările şi completările ulterioare și a normelor metodologice aprobate prin Hotărârea Guvernului nr. 639/2023.</w:t>
      </w:r>
    </w:p>
    <w:p w14:paraId="2BB9CC12" w14:textId="77777777" w:rsidR="009B3799" w:rsidRPr="00855FFB" w:rsidRDefault="007749FB" w:rsidP="00855FFB">
      <w:pPr>
        <w:pStyle w:val="BodyText"/>
        <w:ind w:left="640" w:right="925" w:firstLine="720"/>
        <w:jc w:val="both"/>
        <w:rPr>
          <w:rFonts w:ascii="Montserrat Light" w:hAnsi="Montserrat Light"/>
          <w:sz w:val="22"/>
          <w:szCs w:val="22"/>
        </w:rPr>
      </w:pPr>
      <w:r w:rsidRPr="00855FFB">
        <w:rPr>
          <w:rFonts w:ascii="Montserrat Light" w:hAnsi="Montserrat Light"/>
          <w:sz w:val="22"/>
          <w:szCs w:val="22"/>
        </w:rPr>
        <w:t>Întocmirea componentei inițiale se realizează cu claritate pentru a putea fi determinate toate aspectele cheie ale procedurii de selecție, în concordanță cu prevederile OUG 109/2011 cu</w:t>
      </w:r>
      <w:r w:rsidRPr="00855FFB">
        <w:rPr>
          <w:rFonts w:ascii="Montserrat Light" w:hAnsi="Montserrat Light"/>
          <w:spacing w:val="40"/>
          <w:sz w:val="22"/>
          <w:szCs w:val="22"/>
        </w:rPr>
        <w:t xml:space="preserve"> </w:t>
      </w:r>
      <w:r w:rsidRPr="00855FFB">
        <w:rPr>
          <w:rFonts w:ascii="Montserrat Light" w:hAnsi="Montserrat Light"/>
          <w:sz w:val="22"/>
          <w:szCs w:val="22"/>
        </w:rPr>
        <w:t xml:space="preserve">modificările și completările </w:t>
      </w:r>
      <w:r w:rsidR="009B3799" w:rsidRPr="00855FFB">
        <w:rPr>
          <w:rFonts w:ascii="Montserrat Light" w:hAnsi="Montserrat Light"/>
          <w:sz w:val="22"/>
          <w:szCs w:val="22"/>
        </w:rPr>
        <w:t xml:space="preserve">ulterioare </w:t>
      </w:r>
      <w:r w:rsidRPr="00855FFB">
        <w:rPr>
          <w:rFonts w:ascii="Montserrat Light" w:hAnsi="Montserrat Light"/>
          <w:sz w:val="22"/>
          <w:szCs w:val="22"/>
        </w:rPr>
        <w:t xml:space="preserve">și </w:t>
      </w:r>
      <w:r w:rsidR="009B3799" w:rsidRPr="00855FFB">
        <w:rPr>
          <w:rFonts w:ascii="Montserrat Light" w:hAnsi="Montserrat Light"/>
          <w:sz w:val="22"/>
          <w:szCs w:val="22"/>
        </w:rPr>
        <w:t xml:space="preserve">prevederile </w:t>
      </w:r>
      <w:r w:rsidRPr="00855FFB">
        <w:rPr>
          <w:rFonts w:ascii="Montserrat Light" w:hAnsi="Montserrat Light"/>
          <w:sz w:val="22"/>
          <w:szCs w:val="22"/>
        </w:rPr>
        <w:t>normel</w:t>
      </w:r>
      <w:r w:rsidR="009B3799" w:rsidRPr="00855FFB">
        <w:rPr>
          <w:rFonts w:ascii="Montserrat Light" w:hAnsi="Montserrat Light"/>
          <w:sz w:val="22"/>
          <w:szCs w:val="22"/>
        </w:rPr>
        <w:t>or</w:t>
      </w:r>
      <w:r w:rsidRPr="00855FFB">
        <w:rPr>
          <w:rFonts w:ascii="Montserrat Light" w:hAnsi="Montserrat Light"/>
          <w:sz w:val="22"/>
          <w:szCs w:val="22"/>
        </w:rPr>
        <w:t xml:space="preserve"> metodologice aprobate prin H</w:t>
      </w:r>
      <w:r w:rsidR="009B3799" w:rsidRPr="00855FFB">
        <w:rPr>
          <w:rFonts w:ascii="Montserrat Light" w:hAnsi="Montserrat Light"/>
          <w:sz w:val="22"/>
          <w:szCs w:val="22"/>
        </w:rPr>
        <w:t>.</w:t>
      </w:r>
      <w:r w:rsidRPr="00855FFB">
        <w:rPr>
          <w:rFonts w:ascii="Montserrat Light" w:hAnsi="Montserrat Light"/>
          <w:sz w:val="22"/>
          <w:szCs w:val="22"/>
        </w:rPr>
        <w:t>G</w:t>
      </w:r>
      <w:r w:rsidR="009B3799" w:rsidRPr="00855FFB">
        <w:rPr>
          <w:rFonts w:ascii="Montserrat Light" w:hAnsi="Montserrat Light"/>
          <w:sz w:val="22"/>
          <w:szCs w:val="22"/>
        </w:rPr>
        <w:t>.</w:t>
      </w:r>
      <w:r w:rsidRPr="00855FFB">
        <w:rPr>
          <w:rFonts w:ascii="Montserrat Light" w:hAnsi="Montserrat Light"/>
          <w:sz w:val="22"/>
          <w:szCs w:val="22"/>
        </w:rPr>
        <w:t xml:space="preserve"> nr. 693/2023.</w:t>
      </w:r>
    </w:p>
    <w:p w14:paraId="6B29087B" w14:textId="6E46C328" w:rsidR="00A55B1A" w:rsidRPr="00855FFB" w:rsidRDefault="007749FB" w:rsidP="00855FFB">
      <w:pPr>
        <w:pStyle w:val="BodyText"/>
        <w:ind w:left="640" w:right="925" w:firstLine="720"/>
        <w:jc w:val="both"/>
        <w:rPr>
          <w:rFonts w:ascii="Montserrat Light" w:hAnsi="Montserrat Light"/>
          <w:sz w:val="22"/>
          <w:szCs w:val="22"/>
        </w:rPr>
      </w:pPr>
      <w:r w:rsidRPr="00855FFB">
        <w:rPr>
          <w:rFonts w:ascii="Montserrat Light" w:hAnsi="Montserrat Light"/>
          <w:sz w:val="22"/>
          <w:szCs w:val="22"/>
        </w:rPr>
        <w:t>Planul de selecție este astfel întocmit, încât procedura de recrutare și selecție să se realizeze cu respectarea dreptului la libera competiție, echitate și egalitate de șanse, nediscriminare, transparență, tratament egal și asumarea răspunderii.</w:t>
      </w:r>
    </w:p>
    <w:p w14:paraId="3218AE01" w14:textId="77777777" w:rsidR="004D016A" w:rsidRPr="00855FFB" w:rsidRDefault="004D016A" w:rsidP="00855FFB">
      <w:pPr>
        <w:pStyle w:val="BodyText"/>
        <w:ind w:left="640" w:right="925" w:firstLine="720"/>
        <w:jc w:val="both"/>
        <w:rPr>
          <w:rFonts w:ascii="Montserrat Light" w:hAnsi="Montserrat Light"/>
          <w:sz w:val="22"/>
          <w:szCs w:val="22"/>
        </w:rPr>
      </w:pPr>
    </w:p>
    <w:p w14:paraId="20374953" w14:textId="77777777" w:rsidR="00A55B1A" w:rsidRPr="00855FFB" w:rsidRDefault="007749FB" w:rsidP="00855FFB">
      <w:pPr>
        <w:pStyle w:val="Heading1"/>
        <w:ind w:left="1354"/>
        <w:jc w:val="center"/>
        <w:rPr>
          <w:rFonts w:ascii="Montserrat Light" w:hAnsi="Montserrat Light"/>
          <w:spacing w:val="-2"/>
          <w:sz w:val="22"/>
          <w:szCs w:val="22"/>
        </w:rPr>
      </w:pPr>
      <w:r w:rsidRPr="00855FFB">
        <w:rPr>
          <w:rFonts w:ascii="Montserrat Light" w:hAnsi="Montserrat Light"/>
          <w:sz w:val="22"/>
          <w:szCs w:val="22"/>
        </w:rPr>
        <w:t>Secţiunea</w:t>
      </w:r>
      <w:r w:rsidRPr="00855FFB">
        <w:rPr>
          <w:rFonts w:ascii="Montserrat Light" w:hAnsi="Montserrat Light"/>
          <w:spacing w:val="-2"/>
          <w:sz w:val="22"/>
          <w:szCs w:val="22"/>
        </w:rPr>
        <w:t xml:space="preserve"> </w:t>
      </w:r>
      <w:r w:rsidRPr="00855FFB">
        <w:rPr>
          <w:rFonts w:ascii="Montserrat Light" w:hAnsi="Montserrat Light"/>
          <w:sz w:val="22"/>
          <w:szCs w:val="22"/>
        </w:rPr>
        <w:t>II.</w:t>
      </w:r>
      <w:r w:rsidRPr="00855FFB">
        <w:rPr>
          <w:rFonts w:ascii="Montserrat Light" w:hAnsi="Montserrat Light"/>
          <w:spacing w:val="-2"/>
          <w:sz w:val="22"/>
          <w:szCs w:val="22"/>
        </w:rPr>
        <w:t xml:space="preserve"> </w:t>
      </w:r>
      <w:r w:rsidRPr="00855FFB">
        <w:rPr>
          <w:rFonts w:ascii="Montserrat Light" w:hAnsi="Montserrat Light"/>
          <w:sz w:val="22"/>
          <w:szCs w:val="22"/>
        </w:rPr>
        <w:t>Termene</w:t>
      </w:r>
      <w:r w:rsidRPr="00855FFB">
        <w:rPr>
          <w:rFonts w:ascii="Montserrat Light" w:hAnsi="Montserrat Light"/>
          <w:spacing w:val="-2"/>
          <w:sz w:val="22"/>
          <w:szCs w:val="22"/>
        </w:rPr>
        <w:t xml:space="preserve"> </w:t>
      </w:r>
      <w:r w:rsidRPr="00855FFB">
        <w:rPr>
          <w:rFonts w:ascii="Montserrat Light" w:hAnsi="Montserrat Light"/>
          <w:sz w:val="22"/>
          <w:szCs w:val="22"/>
        </w:rPr>
        <w:t>ale</w:t>
      </w:r>
      <w:r w:rsidRPr="00855FFB">
        <w:rPr>
          <w:rFonts w:ascii="Montserrat Light" w:hAnsi="Montserrat Light"/>
          <w:spacing w:val="-2"/>
          <w:sz w:val="22"/>
          <w:szCs w:val="22"/>
        </w:rPr>
        <w:t xml:space="preserve"> </w:t>
      </w:r>
      <w:r w:rsidRPr="00855FFB">
        <w:rPr>
          <w:rFonts w:ascii="Montserrat Light" w:hAnsi="Montserrat Light"/>
          <w:sz w:val="22"/>
          <w:szCs w:val="22"/>
        </w:rPr>
        <w:t>procedurii</w:t>
      </w:r>
      <w:r w:rsidRPr="00855FFB">
        <w:rPr>
          <w:rFonts w:ascii="Montserrat Light" w:hAnsi="Montserrat Light"/>
          <w:spacing w:val="-2"/>
          <w:sz w:val="22"/>
          <w:szCs w:val="22"/>
        </w:rPr>
        <w:t xml:space="preserve"> </w:t>
      </w:r>
      <w:r w:rsidRPr="00855FFB">
        <w:rPr>
          <w:rFonts w:ascii="Montserrat Light" w:hAnsi="Montserrat Light"/>
          <w:sz w:val="22"/>
          <w:szCs w:val="22"/>
        </w:rPr>
        <w:t>de</w:t>
      </w:r>
      <w:r w:rsidRPr="00855FFB">
        <w:rPr>
          <w:rFonts w:ascii="Montserrat Light" w:hAnsi="Montserrat Light"/>
          <w:spacing w:val="-2"/>
          <w:sz w:val="22"/>
          <w:szCs w:val="22"/>
        </w:rPr>
        <w:t xml:space="preserve"> selecţie</w:t>
      </w:r>
    </w:p>
    <w:p w14:paraId="09FD5D68" w14:textId="4F62BE50" w:rsidR="00D70584" w:rsidRPr="00855FFB" w:rsidRDefault="00D5100A" w:rsidP="00855FFB">
      <w:pPr>
        <w:pStyle w:val="BodyText"/>
        <w:ind w:left="720" w:right="925" w:firstLine="722"/>
        <w:jc w:val="both"/>
        <w:rPr>
          <w:rFonts w:ascii="Montserrat Light" w:hAnsi="Montserrat Light"/>
          <w:sz w:val="22"/>
          <w:szCs w:val="22"/>
        </w:rPr>
      </w:pPr>
      <w:r w:rsidRPr="00855FFB">
        <w:rPr>
          <w:rFonts w:ascii="Montserrat Light" w:hAnsi="Montserrat Light"/>
          <w:sz w:val="22"/>
          <w:szCs w:val="22"/>
        </w:rPr>
        <w:t xml:space="preserve">În baza art. 3 alin. (1) lit. b) din Anexa nr. 1 la Hotărârea Guvernului nr. 639/2023, prin </w:t>
      </w:r>
      <w:r w:rsidR="00D70584" w:rsidRPr="00855FFB">
        <w:rPr>
          <w:rFonts w:ascii="Montserrat Light" w:hAnsi="Montserrat Light"/>
          <w:sz w:val="22"/>
          <w:szCs w:val="22"/>
        </w:rPr>
        <w:t xml:space="preserve">Hotărârea AGA nr. </w:t>
      </w:r>
      <w:r w:rsidR="00E40B6F" w:rsidRPr="00855FFB">
        <w:rPr>
          <w:rFonts w:ascii="Montserrat Light" w:hAnsi="Montserrat Light"/>
          <w:sz w:val="22"/>
          <w:szCs w:val="22"/>
        </w:rPr>
        <w:t>6</w:t>
      </w:r>
      <w:r w:rsidR="00D70584" w:rsidRPr="00855FFB">
        <w:rPr>
          <w:rFonts w:ascii="Montserrat Light" w:hAnsi="Montserrat Light"/>
          <w:sz w:val="22"/>
          <w:szCs w:val="22"/>
        </w:rPr>
        <w:t>/</w:t>
      </w:r>
      <w:r w:rsidR="00715DA4" w:rsidRPr="00855FFB">
        <w:rPr>
          <w:rFonts w:ascii="Montserrat Light" w:hAnsi="Montserrat Light"/>
          <w:sz w:val="22"/>
          <w:szCs w:val="22"/>
        </w:rPr>
        <w:t>31.10</w:t>
      </w:r>
      <w:r w:rsidR="00D70584" w:rsidRPr="00855FFB">
        <w:rPr>
          <w:rFonts w:ascii="Montserrat Light" w:hAnsi="Montserrat Light"/>
          <w:sz w:val="22"/>
          <w:szCs w:val="22"/>
        </w:rPr>
        <w:t>.2025</w:t>
      </w:r>
      <w:r w:rsidRPr="00855FFB">
        <w:rPr>
          <w:rFonts w:ascii="Montserrat Light" w:hAnsi="Montserrat Light"/>
          <w:sz w:val="22"/>
          <w:szCs w:val="22"/>
        </w:rPr>
        <w:t>,</w:t>
      </w:r>
      <w:r w:rsidR="00D70584" w:rsidRPr="00855FFB">
        <w:rPr>
          <w:rFonts w:ascii="Montserrat Light" w:hAnsi="Montserrat Light"/>
          <w:sz w:val="22"/>
          <w:szCs w:val="22"/>
        </w:rPr>
        <w:t xml:space="preserve"> a fost declanșată procedura de selecție pentru </w:t>
      </w:r>
      <w:r w:rsidR="00E40B6F" w:rsidRPr="00855FFB">
        <w:rPr>
          <w:rFonts w:ascii="Montserrat Light" w:hAnsi="Montserrat Light"/>
          <w:sz w:val="22"/>
          <w:szCs w:val="22"/>
        </w:rPr>
        <w:t>3</w:t>
      </w:r>
      <w:r w:rsidR="00D70584" w:rsidRPr="00855FFB">
        <w:rPr>
          <w:rFonts w:ascii="Montserrat Light" w:hAnsi="Montserrat Light"/>
          <w:sz w:val="22"/>
          <w:szCs w:val="22"/>
        </w:rPr>
        <w:t xml:space="preserve"> membri în consiliul de administrație al societății </w:t>
      </w:r>
      <w:r w:rsidR="00EB179A" w:rsidRPr="00855FFB">
        <w:rPr>
          <w:rFonts w:ascii="Montserrat Light" w:hAnsi="Montserrat Light"/>
          <w:sz w:val="22"/>
          <w:szCs w:val="22"/>
        </w:rPr>
        <w:t>Centrul Agro Transilvania Cluj S.A.</w:t>
      </w:r>
      <w:r w:rsidR="00D70584" w:rsidRPr="00855FFB">
        <w:rPr>
          <w:rFonts w:ascii="Montserrat Light" w:hAnsi="Montserrat Light"/>
          <w:sz w:val="22"/>
          <w:szCs w:val="22"/>
        </w:rPr>
        <w:t xml:space="preserve"> Conform prevederilor art. 29 alin. (1) din  Ordonanța de urgență a Guvernului nr. 109/2011 privind guvernanţa corporativă a întreprinderilor publice, cu modificările şi </w:t>
      </w:r>
      <w:r w:rsidR="00D70584" w:rsidRPr="00855FFB">
        <w:rPr>
          <w:rFonts w:ascii="Montserrat Light" w:hAnsi="Montserrat Light"/>
          <w:sz w:val="22"/>
          <w:szCs w:val="22"/>
        </w:rPr>
        <w:lastRenderedPageBreak/>
        <w:t>completările ulterioare, procedura de selecție nu poate depăși 150 de zile de la declanșare</w:t>
      </w:r>
      <w:r w:rsidRPr="00855FFB">
        <w:rPr>
          <w:rFonts w:ascii="Montserrat Light" w:hAnsi="Montserrat Light"/>
          <w:sz w:val="22"/>
          <w:szCs w:val="22"/>
        </w:rPr>
        <w:t>.</w:t>
      </w:r>
    </w:p>
    <w:p w14:paraId="1E37EDA4" w14:textId="21B7BC39" w:rsidR="00A55B1A" w:rsidRPr="00855FFB" w:rsidRDefault="007749FB" w:rsidP="00855FFB">
      <w:pPr>
        <w:pStyle w:val="BodyText"/>
        <w:ind w:left="720" w:right="926" w:firstLine="780"/>
        <w:jc w:val="both"/>
        <w:rPr>
          <w:rFonts w:ascii="Montserrat Light" w:hAnsi="Montserrat Light"/>
          <w:spacing w:val="-2"/>
          <w:sz w:val="22"/>
          <w:szCs w:val="22"/>
        </w:rPr>
      </w:pPr>
      <w:r w:rsidRPr="00855FFB">
        <w:rPr>
          <w:rFonts w:ascii="Montserrat Light" w:hAnsi="Montserrat Light"/>
          <w:sz w:val="22"/>
          <w:szCs w:val="22"/>
        </w:rPr>
        <w:t xml:space="preserve">Data de începere a procedurii este data de </w:t>
      </w:r>
      <w:r w:rsidR="00715DA4" w:rsidRPr="00855FFB">
        <w:rPr>
          <w:rFonts w:ascii="Montserrat Light" w:hAnsi="Montserrat Light"/>
          <w:sz w:val="22"/>
          <w:szCs w:val="22"/>
        </w:rPr>
        <w:t>31</w:t>
      </w:r>
      <w:r w:rsidR="00305A28" w:rsidRPr="00855FFB">
        <w:rPr>
          <w:rFonts w:ascii="Montserrat Light" w:hAnsi="Montserrat Light"/>
          <w:sz w:val="22"/>
          <w:szCs w:val="22"/>
        </w:rPr>
        <w:t>.</w:t>
      </w:r>
      <w:r w:rsidR="00715DA4" w:rsidRPr="00855FFB">
        <w:rPr>
          <w:rFonts w:ascii="Montserrat Light" w:hAnsi="Montserrat Light"/>
          <w:sz w:val="22"/>
          <w:szCs w:val="22"/>
        </w:rPr>
        <w:t>10</w:t>
      </w:r>
      <w:r w:rsidR="00305A28" w:rsidRPr="00855FFB">
        <w:rPr>
          <w:rFonts w:ascii="Montserrat Light" w:hAnsi="Montserrat Light"/>
          <w:sz w:val="22"/>
          <w:szCs w:val="22"/>
        </w:rPr>
        <w:t>.2025</w:t>
      </w:r>
      <w:r w:rsidRPr="00855FFB">
        <w:rPr>
          <w:rFonts w:ascii="Montserrat Light" w:hAnsi="Montserrat Light"/>
          <w:sz w:val="22"/>
          <w:szCs w:val="22"/>
        </w:rPr>
        <w:t xml:space="preserve">, o dată cu emiterea Hotărârii </w:t>
      </w:r>
      <w:r w:rsidR="00305A28" w:rsidRPr="00855FFB">
        <w:rPr>
          <w:rFonts w:ascii="Montserrat Light" w:hAnsi="Montserrat Light"/>
          <w:sz w:val="22"/>
          <w:szCs w:val="22"/>
        </w:rPr>
        <w:t>AG</w:t>
      </w:r>
      <w:r w:rsidRPr="00855FFB">
        <w:rPr>
          <w:rFonts w:ascii="Montserrat Light" w:hAnsi="Montserrat Light"/>
          <w:sz w:val="22"/>
          <w:szCs w:val="22"/>
        </w:rPr>
        <w:t xml:space="preserve">A </w:t>
      </w:r>
      <w:r w:rsidRPr="00855FFB">
        <w:rPr>
          <w:rFonts w:ascii="Montserrat Light" w:hAnsi="Montserrat Light"/>
          <w:spacing w:val="-2"/>
          <w:sz w:val="22"/>
          <w:szCs w:val="22"/>
        </w:rPr>
        <w:t>nr.</w:t>
      </w:r>
      <w:r w:rsidR="00715DA4" w:rsidRPr="00855FFB">
        <w:rPr>
          <w:rFonts w:ascii="Montserrat Light" w:hAnsi="Montserrat Light"/>
          <w:spacing w:val="-2"/>
          <w:sz w:val="22"/>
          <w:szCs w:val="22"/>
        </w:rPr>
        <w:t xml:space="preserve"> </w:t>
      </w:r>
      <w:r w:rsidR="00E40B6F" w:rsidRPr="00855FFB">
        <w:rPr>
          <w:rFonts w:ascii="Montserrat Light" w:hAnsi="Montserrat Light"/>
          <w:spacing w:val="-2"/>
          <w:sz w:val="22"/>
          <w:szCs w:val="22"/>
        </w:rPr>
        <w:t>4</w:t>
      </w:r>
      <w:r w:rsidR="00715DA4" w:rsidRPr="00855FFB">
        <w:rPr>
          <w:rFonts w:ascii="Montserrat Light" w:hAnsi="Montserrat Light"/>
          <w:spacing w:val="-2"/>
          <w:sz w:val="22"/>
          <w:szCs w:val="22"/>
        </w:rPr>
        <w:t>/31.10.2025</w:t>
      </w:r>
      <w:r w:rsidRPr="00855FFB">
        <w:rPr>
          <w:rFonts w:ascii="Montserrat Light" w:hAnsi="Montserrat Light"/>
          <w:spacing w:val="-2"/>
          <w:sz w:val="22"/>
          <w:szCs w:val="22"/>
        </w:rPr>
        <w:t>.</w:t>
      </w:r>
    </w:p>
    <w:p w14:paraId="10B306FD" w14:textId="77777777" w:rsidR="004D016A" w:rsidRPr="00855FFB" w:rsidRDefault="004D016A" w:rsidP="00855FFB">
      <w:pPr>
        <w:pStyle w:val="BodyText"/>
        <w:ind w:left="720" w:right="926" w:firstLine="780"/>
        <w:jc w:val="both"/>
        <w:rPr>
          <w:rFonts w:ascii="Montserrat Light" w:hAnsi="Montserrat Light"/>
          <w:spacing w:val="-2"/>
          <w:sz w:val="22"/>
          <w:szCs w:val="22"/>
        </w:rPr>
      </w:pPr>
      <w:r w:rsidRPr="00855FFB">
        <w:rPr>
          <w:rFonts w:ascii="Montserrat Light" w:hAnsi="Montserrat Light"/>
          <w:spacing w:val="-2"/>
          <w:sz w:val="22"/>
          <w:szCs w:val="22"/>
        </w:rPr>
        <w:t>Declanșarea procedurii de selecție a fost comunicată, în termenul legal de 2 (două) zile lucrătoare de la data declanșării, către AMEPIP (Agenția pentru Monitorizarea și Evaluarea Performanțelor Întreprinderilor Publice);</w:t>
      </w:r>
    </w:p>
    <w:p w14:paraId="0921A221" w14:textId="755E3F1E" w:rsidR="004D016A" w:rsidRPr="00855FFB" w:rsidRDefault="004D016A" w:rsidP="00855FFB">
      <w:pPr>
        <w:pStyle w:val="BodyText"/>
        <w:ind w:left="720" w:right="926" w:firstLine="780"/>
        <w:jc w:val="both"/>
        <w:rPr>
          <w:rFonts w:ascii="Montserrat Light" w:hAnsi="Montserrat Light"/>
          <w:spacing w:val="-2"/>
          <w:sz w:val="22"/>
          <w:szCs w:val="22"/>
        </w:rPr>
      </w:pPr>
      <w:r w:rsidRPr="00855FFB">
        <w:rPr>
          <w:rFonts w:ascii="Montserrat Light" w:hAnsi="Montserrat Light"/>
          <w:sz w:val="22"/>
          <w:szCs w:val="22"/>
        </w:rPr>
        <w:t>Autoritatea publică tutelară a elaborat, în termenul legal proiectul componentei inițială a Planului de selecție și scrisoarea</w:t>
      </w:r>
      <w:r w:rsidRPr="00855FFB">
        <w:rPr>
          <w:rFonts w:ascii="Montserrat Light" w:hAnsi="Montserrat Light"/>
          <w:spacing w:val="40"/>
          <w:sz w:val="22"/>
          <w:szCs w:val="22"/>
        </w:rPr>
        <w:t xml:space="preserve"> </w:t>
      </w:r>
      <w:r w:rsidRPr="00855FFB">
        <w:rPr>
          <w:rFonts w:ascii="Montserrat Light" w:hAnsi="Montserrat Light"/>
          <w:sz w:val="22"/>
          <w:szCs w:val="22"/>
        </w:rPr>
        <w:t>de așteptări, pe care le publică pe pagina proprie de internet și pe pagina a întreprinderii publice, pentru a o supune consultării, cu scopul</w:t>
      </w:r>
      <w:r w:rsidRPr="00855FFB">
        <w:rPr>
          <w:rFonts w:ascii="Montserrat Light" w:hAnsi="Montserrat Light"/>
          <w:spacing w:val="80"/>
          <w:sz w:val="22"/>
          <w:szCs w:val="22"/>
        </w:rPr>
        <w:t xml:space="preserve"> </w:t>
      </w:r>
      <w:r w:rsidRPr="00855FFB">
        <w:rPr>
          <w:rFonts w:ascii="Montserrat Light" w:hAnsi="Montserrat Light"/>
          <w:sz w:val="22"/>
          <w:szCs w:val="22"/>
        </w:rPr>
        <w:t>de a fi formulate propuneri de modificare, de completare a acesteia;</w:t>
      </w:r>
    </w:p>
    <w:p w14:paraId="3E464006" w14:textId="69077B78" w:rsidR="00395265" w:rsidRPr="00855FFB" w:rsidRDefault="004D016A" w:rsidP="00855FFB">
      <w:pPr>
        <w:pStyle w:val="BodyText"/>
        <w:ind w:left="720" w:right="926" w:firstLine="780"/>
        <w:jc w:val="both"/>
        <w:rPr>
          <w:rFonts w:ascii="Montserrat Light" w:hAnsi="Montserrat Light"/>
          <w:spacing w:val="-2"/>
          <w:sz w:val="22"/>
          <w:szCs w:val="22"/>
        </w:rPr>
      </w:pPr>
      <w:r w:rsidRPr="00855FFB">
        <w:rPr>
          <w:rFonts w:ascii="Montserrat Light" w:hAnsi="Montserrat Light"/>
          <w:sz w:val="22"/>
          <w:szCs w:val="22"/>
        </w:rPr>
        <w:t xml:space="preserve">Termenul pentru formularea de propuneri de modificare sau de completare a proiectului componentei inițiale a planului de selecție și a scrisorii de așteptări este de 5 </w:t>
      </w:r>
      <w:r w:rsidRPr="007749FB">
        <w:rPr>
          <w:rFonts w:ascii="Montserrat Light" w:hAnsi="Montserrat Light"/>
          <w:sz w:val="22"/>
          <w:szCs w:val="22"/>
        </w:rPr>
        <w:t xml:space="preserve">zile de la data publicării acestora, respectiv propunerile pot fi făcute până la data de </w:t>
      </w:r>
      <w:r w:rsidR="00715DA4" w:rsidRPr="007749FB">
        <w:rPr>
          <w:rFonts w:ascii="Montserrat Light" w:hAnsi="Montserrat Light"/>
          <w:sz w:val="22"/>
          <w:szCs w:val="22"/>
        </w:rPr>
        <w:t>19.11.2025</w:t>
      </w:r>
      <w:r w:rsidRPr="007749FB">
        <w:rPr>
          <w:rFonts w:ascii="Montserrat Light" w:hAnsi="Montserrat Light"/>
          <w:sz w:val="22"/>
          <w:szCs w:val="22"/>
        </w:rPr>
        <w:t>;</w:t>
      </w:r>
    </w:p>
    <w:p w14:paraId="1982B759" w14:textId="724A29EE" w:rsidR="00395265" w:rsidRPr="00855FFB" w:rsidRDefault="00395265" w:rsidP="00855FFB">
      <w:pPr>
        <w:pStyle w:val="BodyText"/>
        <w:ind w:left="720" w:right="926" w:firstLine="780"/>
        <w:jc w:val="both"/>
        <w:rPr>
          <w:rFonts w:ascii="Montserrat Light" w:hAnsi="Montserrat Light"/>
          <w:spacing w:val="-2"/>
          <w:sz w:val="22"/>
          <w:szCs w:val="22"/>
        </w:rPr>
      </w:pPr>
      <w:r w:rsidRPr="00855FFB">
        <w:rPr>
          <w:rFonts w:ascii="Montserrat Light" w:hAnsi="Montserrat Light"/>
          <w:sz w:val="22"/>
          <w:szCs w:val="22"/>
        </w:rPr>
        <w:t>Aprobarea Componentei inițiale a planului de selecție</w:t>
      </w:r>
      <w:r w:rsidRPr="00855FFB">
        <w:rPr>
          <w:rFonts w:ascii="Montserrat Light" w:hAnsi="Montserrat Light"/>
          <w:spacing w:val="40"/>
          <w:sz w:val="22"/>
          <w:szCs w:val="22"/>
        </w:rPr>
        <w:t xml:space="preserve"> </w:t>
      </w:r>
      <w:r w:rsidRPr="00855FFB">
        <w:rPr>
          <w:rFonts w:ascii="Montserrat Light" w:hAnsi="Montserrat Light"/>
          <w:sz w:val="22"/>
          <w:szCs w:val="22"/>
        </w:rPr>
        <w:t xml:space="preserve">și a scrisorii de așteptări se va face prin act administrativ al </w:t>
      </w:r>
      <w:r w:rsidR="00FF68E6" w:rsidRPr="00855FFB">
        <w:rPr>
          <w:rFonts w:ascii="Montserrat Light" w:hAnsi="Montserrat Light"/>
          <w:sz w:val="22"/>
          <w:szCs w:val="22"/>
        </w:rPr>
        <w:t>autorității</w:t>
      </w:r>
      <w:r w:rsidRPr="00855FFB">
        <w:rPr>
          <w:rFonts w:ascii="Montserrat Light" w:hAnsi="Montserrat Light"/>
          <w:sz w:val="22"/>
          <w:szCs w:val="22"/>
        </w:rPr>
        <w:t xml:space="preserve"> publice tutelare în termen de 10 zile de la parcurgerea etapelor de consultare.</w:t>
      </w:r>
    </w:p>
    <w:p w14:paraId="62A479D4" w14:textId="77777777" w:rsidR="00A55B1A" w:rsidRPr="00855FFB" w:rsidRDefault="007749FB" w:rsidP="00656A9A">
      <w:pPr>
        <w:pStyle w:val="BodyText"/>
        <w:ind w:left="720" w:firstLine="720"/>
        <w:jc w:val="both"/>
        <w:rPr>
          <w:rFonts w:ascii="Montserrat Light" w:hAnsi="Montserrat Light"/>
          <w:sz w:val="22"/>
          <w:szCs w:val="22"/>
        </w:rPr>
      </w:pPr>
      <w:r w:rsidRPr="00855FFB">
        <w:rPr>
          <w:rFonts w:ascii="Montserrat Light" w:hAnsi="Montserrat Light"/>
          <w:sz w:val="22"/>
          <w:szCs w:val="22"/>
        </w:rPr>
        <w:t>Procedura</w:t>
      </w:r>
      <w:r w:rsidRPr="00855FFB">
        <w:rPr>
          <w:rFonts w:ascii="Montserrat Light" w:hAnsi="Montserrat Light"/>
          <w:spacing w:val="-3"/>
          <w:sz w:val="22"/>
          <w:szCs w:val="22"/>
        </w:rPr>
        <w:t xml:space="preserve"> </w:t>
      </w:r>
      <w:r w:rsidRPr="00855FFB">
        <w:rPr>
          <w:rFonts w:ascii="Montserrat Light" w:hAnsi="Montserrat Light"/>
          <w:sz w:val="22"/>
          <w:szCs w:val="22"/>
        </w:rPr>
        <w:t>de</w:t>
      </w:r>
      <w:r w:rsidRPr="00855FFB">
        <w:rPr>
          <w:rFonts w:ascii="Montserrat Light" w:hAnsi="Montserrat Light"/>
          <w:spacing w:val="-2"/>
          <w:sz w:val="22"/>
          <w:szCs w:val="22"/>
        </w:rPr>
        <w:t xml:space="preserve"> </w:t>
      </w:r>
      <w:r w:rsidRPr="00855FFB">
        <w:rPr>
          <w:rFonts w:ascii="Montserrat Light" w:hAnsi="Montserrat Light"/>
          <w:sz w:val="22"/>
          <w:szCs w:val="22"/>
        </w:rPr>
        <w:t>selecție</w:t>
      </w:r>
      <w:r w:rsidRPr="00855FFB">
        <w:rPr>
          <w:rFonts w:ascii="Montserrat Light" w:hAnsi="Montserrat Light"/>
          <w:spacing w:val="-1"/>
          <w:sz w:val="22"/>
          <w:szCs w:val="22"/>
        </w:rPr>
        <w:t xml:space="preserve"> </w:t>
      </w:r>
      <w:r w:rsidRPr="00855FFB">
        <w:rPr>
          <w:rFonts w:ascii="Montserrat Light" w:hAnsi="Montserrat Light"/>
          <w:sz w:val="22"/>
          <w:szCs w:val="22"/>
        </w:rPr>
        <w:t>are următoarele</w:t>
      </w:r>
      <w:r w:rsidRPr="00855FFB">
        <w:rPr>
          <w:rFonts w:ascii="Montserrat Light" w:hAnsi="Montserrat Light"/>
          <w:spacing w:val="-1"/>
          <w:sz w:val="22"/>
          <w:szCs w:val="22"/>
        </w:rPr>
        <w:t xml:space="preserve"> </w:t>
      </w:r>
      <w:r w:rsidRPr="00855FFB">
        <w:rPr>
          <w:rFonts w:ascii="Montserrat Light" w:hAnsi="Montserrat Light"/>
          <w:sz w:val="22"/>
          <w:szCs w:val="22"/>
        </w:rPr>
        <w:t>repere</w:t>
      </w:r>
      <w:r w:rsidRPr="00855FFB">
        <w:rPr>
          <w:rFonts w:ascii="Montserrat Light" w:hAnsi="Montserrat Light"/>
          <w:spacing w:val="-3"/>
          <w:sz w:val="22"/>
          <w:szCs w:val="22"/>
        </w:rPr>
        <w:t xml:space="preserve"> </w:t>
      </w:r>
      <w:r w:rsidRPr="00855FFB">
        <w:rPr>
          <w:rFonts w:ascii="Montserrat Light" w:hAnsi="Montserrat Light"/>
          <w:sz w:val="22"/>
          <w:szCs w:val="22"/>
        </w:rPr>
        <w:t>de</w:t>
      </w:r>
      <w:r w:rsidRPr="00855FFB">
        <w:rPr>
          <w:rFonts w:ascii="Montserrat Light" w:hAnsi="Montserrat Light"/>
          <w:spacing w:val="-1"/>
          <w:sz w:val="22"/>
          <w:szCs w:val="22"/>
        </w:rPr>
        <w:t xml:space="preserve"> </w:t>
      </w:r>
      <w:r w:rsidRPr="00855FFB">
        <w:rPr>
          <w:rFonts w:ascii="Montserrat Light" w:hAnsi="Montserrat Light"/>
          <w:spacing w:val="-2"/>
          <w:sz w:val="22"/>
          <w:szCs w:val="22"/>
        </w:rPr>
        <w:t>timp:</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6930"/>
        <w:gridCol w:w="1980"/>
      </w:tblGrid>
      <w:tr w:rsidR="00A55B1A" w:rsidRPr="00855FFB" w14:paraId="070111DC" w14:textId="77777777" w:rsidTr="007749FB">
        <w:trPr>
          <w:trHeight w:val="551"/>
        </w:trPr>
        <w:tc>
          <w:tcPr>
            <w:tcW w:w="630" w:type="dxa"/>
          </w:tcPr>
          <w:p w14:paraId="42DE9841" w14:textId="77777777" w:rsidR="00A55B1A" w:rsidRPr="00855FFB" w:rsidRDefault="007749FB" w:rsidP="007749FB">
            <w:pPr>
              <w:pStyle w:val="TableParagraph"/>
              <w:ind w:left="107" w:right="98"/>
              <w:jc w:val="center"/>
              <w:rPr>
                <w:rFonts w:ascii="Montserrat Light" w:hAnsi="Montserrat Light"/>
                <w:b/>
              </w:rPr>
            </w:pPr>
            <w:r w:rsidRPr="00855FFB">
              <w:rPr>
                <w:rFonts w:ascii="Montserrat Light" w:hAnsi="Montserrat Light"/>
                <w:b/>
                <w:spacing w:val="-4"/>
              </w:rPr>
              <w:t>Nr. crt.</w:t>
            </w:r>
          </w:p>
        </w:tc>
        <w:tc>
          <w:tcPr>
            <w:tcW w:w="6930" w:type="dxa"/>
          </w:tcPr>
          <w:p w14:paraId="7083D19F" w14:textId="77777777" w:rsidR="00A55B1A" w:rsidRPr="00855FFB" w:rsidRDefault="007749FB" w:rsidP="007749FB">
            <w:pPr>
              <w:pStyle w:val="TableParagraph"/>
              <w:ind w:left="107"/>
              <w:jc w:val="center"/>
              <w:rPr>
                <w:rFonts w:ascii="Montserrat Light" w:hAnsi="Montserrat Light"/>
                <w:b/>
              </w:rPr>
            </w:pPr>
            <w:r w:rsidRPr="00855FFB">
              <w:rPr>
                <w:rFonts w:ascii="Montserrat Light" w:hAnsi="Montserrat Light"/>
                <w:b/>
              </w:rPr>
              <w:t xml:space="preserve">Etapa </w:t>
            </w:r>
            <w:r w:rsidRPr="00855FFB">
              <w:rPr>
                <w:rFonts w:ascii="Montserrat Light" w:hAnsi="Montserrat Light"/>
                <w:b/>
                <w:spacing w:val="-2"/>
              </w:rPr>
              <w:t>procedurii/Demersuri</w:t>
            </w:r>
          </w:p>
        </w:tc>
        <w:tc>
          <w:tcPr>
            <w:tcW w:w="1980" w:type="dxa"/>
          </w:tcPr>
          <w:p w14:paraId="0C0DC311" w14:textId="54B936CA" w:rsidR="00A55B1A" w:rsidRPr="00855FFB" w:rsidRDefault="007749FB" w:rsidP="007749FB">
            <w:pPr>
              <w:pStyle w:val="TableParagraph"/>
              <w:ind w:left="107"/>
              <w:jc w:val="center"/>
              <w:rPr>
                <w:rFonts w:ascii="Montserrat Light" w:hAnsi="Montserrat Light"/>
                <w:b/>
              </w:rPr>
            </w:pPr>
            <w:r w:rsidRPr="00855FFB">
              <w:rPr>
                <w:rFonts w:ascii="Montserrat Light" w:hAnsi="Montserrat Light"/>
                <w:b/>
              </w:rPr>
              <w:t>Data</w:t>
            </w:r>
            <w:r w:rsidRPr="00855FFB">
              <w:rPr>
                <w:rFonts w:ascii="Montserrat Light" w:hAnsi="Montserrat Light"/>
                <w:b/>
                <w:spacing w:val="-5"/>
              </w:rPr>
              <w:t xml:space="preserve"> </w:t>
            </w:r>
            <w:r w:rsidRPr="00855FFB">
              <w:rPr>
                <w:rFonts w:ascii="Montserrat Light" w:hAnsi="Montserrat Light"/>
                <w:b/>
                <w:spacing w:val="-2"/>
              </w:rPr>
              <w:t>estimat</w:t>
            </w:r>
            <w:r>
              <w:rPr>
                <w:rFonts w:ascii="Montserrat Light" w:hAnsi="Montserrat Light"/>
                <w:b/>
                <w:spacing w:val="-2"/>
              </w:rPr>
              <w:t>ă</w:t>
            </w:r>
          </w:p>
        </w:tc>
      </w:tr>
      <w:tr w:rsidR="00A55B1A" w:rsidRPr="00855FFB" w14:paraId="707F266B" w14:textId="77777777" w:rsidTr="007749FB">
        <w:trPr>
          <w:trHeight w:val="275"/>
        </w:trPr>
        <w:tc>
          <w:tcPr>
            <w:tcW w:w="630" w:type="dxa"/>
          </w:tcPr>
          <w:p w14:paraId="4F16DE9E" w14:textId="77777777" w:rsidR="00A55B1A" w:rsidRPr="00855FFB" w:rsidRDefault="007749FB" w:rsidP="00855FFB">
            <w:pPr>
              <w:pStyle w:val="TableParagraph"/>
              <w:ind w:right="161"/>
              <w:jc w:val="center"/>
              <w:rPr>
                <w:rFonts w:ascii="Montserrat Light" w:hAnsi="Montserrat Light"/>
              </w:rPr>
            </w:pPr>
            <w:r w:rsidRPr="00855FFB">
              <w:rPr>
                <w:rFonts w:ascii="Montserrat Light" w:hAnsi="Montserrat Light"/>
                <w:spacing w:val="-5"/>
              </w:rPr>
              <w:t>1.</w:t>
            </w:r>
          </w:p>
        </w:tc>
        <w:tc>
          <w:tcPr>
            <w:tcW w:w="6930" w:type="dxa"/>
          </w:tcPr>
          <w:p w14:paraId="3B6727FE" w14:textId="77777777" w:rsidR="00A55B1A" w:rsidRPr="00855FFB" w:rsidRDefault="007749FB" w:rsidP="00855FFB">
            <w:pPr>
              <w:pStyle w:val="TableParagraph"/>
              <w:ind w:left="107"/>
              <w:rPr>
                <w:rFonts w:ascii="Montserrat Light" w:hAnsi="Montserrat Light"/>
              </w:rPr>
            </w:pPr>
            <w:r w:rsidRPr="00855FFB">
              <w:rPr>
                <w:rFonts w:ascii="Montserrat Light" w:hAnsi="Montserrat Light"/>
              </w:rPr>
              <w:t>Declanșarea</w:t>
            </w:r>
            <w:r w:rsidRPr="00855FFB">
              <w:rPr>
                <w:rFonts w:ascii="Montserrat Light" w:hAnsi="Montserrat Light"/>
                <w:spacing w:val="-2"/>
              </w:rPr>
              <w:t xml:space="preserve"> </w:t>
            </w:r>
            <w:r w:rsidRPr="00855FFB">
              <w:rPr>
                <w:rFonts w:ascii="Montserrat Light" w:hAnsi="Montserrat Light"/>
              </w:rPr>
              <w:t>procedurii de</w:t>
            </w:r>
            <w:r w:rsidRPr="00855FFB">
              <w:rPr>
                <w:rFonts w:ascii="Montserrat Light" w:hAnsi="Montserrat Light"/>
                <w:spacing w:val="-1"/>
              </w:rPr>
              <w:t xml:space="preserve"> </w:t>
            </w:r>
            <w:r w:rsidRPr="00855FFB">
              <w:rPr>
                <w:rFonts w:ascii="Montserrat Light" w:hAnsi="Montserrat Light"/>
                <w:spacing w:val="-2"/>
              </w:rPr>
              <w:t>selecție</w:t>
            </w:r>
          </w:p>
        </w:tc>
        <w:tc>
          <w:tcPr>
            <w:tcW w:w="1980" w:type="dxa"/>
          </w:tcPr>
          <w:p w14:paraId="7F7617E2" w14:textId="59A974FF" w:rsidR="00A55B1A" w:rsidRPr="00855FFB" w:rsidRDefault="00715DA4" w:rsidP="00855FFB">
            <w:pPr>
              <w:pStyle w:val="TableParagraph"/>
              <w:ind w:left="107"/>
              <w:rPr>
                <w:rFonts w:ascii="Montserrat Light" w:hAnsi="Montserrat Light"/>
              </w:rPr>
            </w:pPr>
            <w:r w:rsidRPr="00855FFB">
              <w:rPr>
                <w:rFonts w:ascii="Montserrat Light" w:hAnsi="Montserrat Light"/>
              </w:rPr>
              <w:t>31.10.2025</w:t>
            </w:r>
          </w:p>
        </w:tc>
      </w:tr>
      <w:tr w:rsidR="00A55B1A" w:rsidRPr="00855FFB" w14:paraId="343F327C" w14:textId="77777777" w:rsidTr="007749FB">
        <w:trPr>
          <w:trHeight w:val="551"/>
        </w:trPr>
        <w:tc>
          <w:tcPr>
            <w:tcW w:w="630" w:type="dxa"/>
          </w:tcPr>
          <w:p w14:paraId="58F1D7AC" w14:textId="77777777" w:rsidR="00A55B1A" w:rsidRPr="00855FFB" w:rsidRDefault="007749FB" w:rsidP="00855FFB">
            <w:pPr>
              <w:pStyle w:val="TableParagraph"/>
              <w:ind w:right="161"/>
              <w:jc w:val="center"/>
              <w:rPr>
                <w:rFonts w:ascii="Montserrat Light" w:hAnsi="Montserrat Light"/>
              </w:rPr>
            </w:pPr>
            <w:r w:rsidRPr="00855FFB">
              <w:rPr>
                <w:rFonts w:ascii="Montserrat Light" w:hAnsi="Montserrat Light"/>
                <w:spacing w:val="-5"/>
              </w:rPr>
              <w:t>2.</w:t>
            </w:r>
          </w:p>
        </w:tc>
        <w:tc>
          <w:tcPr>
            <w:tcW w:w="6930" w:type="dxa"/>
          </w:tcPr>
          <w:p w14:paraId="50EBC49D" w14:textId="208742A5" w:rsidR="00A55B1A" w:rsidRPr="00855FFB" w:rsidRDefault="007749FB" w:rsidP="00855FFB">
            <w:pPr>
              <w:pStyle w:val="TableParagraph"/>
              <w:ind w:left="107" w:right="153"/>
              <w:rPr>
                <w:rFonts w:ascii="Montserrat Light" w:hAnsi="Montserrat Light"/>
              </w:rPr>
            </w:pPr>
            <w:r w:rsidRPr="00855FFB">
              <w:rPr>
                <w:rFonts w:ascii="Montserrat Light" w:hAnsi="Montserrat Light"/>
              </w:rPr>
              <w:t>Publicarea anunțului de selecție în presa scrisă și pe pagina proprie</w:t>
            </w:r>
            <w:r w:rsidRPr="00855FFB">
              <w:rPr>
                <w:rFonts w:ascii="Montserrat Light" w:hAnsi="Montserrat Light"/>
                <w:spacing w:val="80"/>
              </w:rPr>
              <w:t xml:space="preserve"> </w:t>
            </w:r>
            <w:r w:rsidRPr="00855FFB">
              <w:rPr>
                <w:rFonts w:ascii="Montserrat Light" w:hAnsi="Montserrat Light"/>
              </w:rPr>
              <w:t xml:space="preserve">de internet a </w:t>
            </w:r>
            <w:r w:rsidR="00EB179A" w:rsidRPr="00855FFB">
              <w:rPr>
                <w:rFonts w:ascii="Montserrat Light" w:hAnsi="Montserrat Light"/>
              </w:rPr>
              <w:t>societății Centrul Agro Transilvania Cluj S.A.</w:t>
            </w:r>
          </w:p>
        </w:tc>
        <w:tc>
          <w:tcPr>
            <w:tcW w:w="1980" w:type="dxa"/>
          </w:tcPr>
          <w:p w14:paraId="7FE2A0C9" w14:textId="4B3A9DF8" w:rsidR="00A55B1A" w:rsidRPr="00855FFB" w:rsidRDefault="00F37B52" w:rsidP="00855FFB">
            <w:pPr>
              <w:pStyle w:val="TableParagraph"/>
              <w:ind w:left="107"/>
              <w:rPr>
                <w:rFonts w:ascii="Montserrat Light" w:hAnsi="Montserrat Light"/>
              </w:rPr>
            </w:pPr>
            <w:r w:rsidRPr="00855FFB">
              <w:rPr>
                <w:rFonts w:ascii="Montserrat Light" w:hAnsi="Montserrat Light"/>
              </w:rPr>
              <w:t>23.</w:t>
            </w:r>
            <w:r w:rsidR="00530F94" w:rsidRPr="00855FFB">
              <w:rPr>
                <w:rFonts w:ascii="Montserrat Light" w:hAnsi="Montserrat Light"/>
              </w:rPr>
              <w:t>12</w:t>
            </w:r>
            <w:r w:rsidR="00162848" w:rsidRPr="00855FFB">
              <w:rPr>
                <w:rFonts w:ascii="Montserrat Light" w:hAnsi="Montserrat Light"/>
              </w:rPr>
              <w:t>.2025</w:t>
            </w:r>
          </w:p>
        </w:tc>
      </w:tr>
      <w:tr w:rsidR="00A55B1A" w:rsidRPr="00855FFB" w14:paraId="328426B5" w14:textId="77777777" w:rsidTr="007749FB">
        <w:trPr>
          <w:trHeight w:val="277"/>
        </w:trPr>
        <w:tc>
          <w:tcPr>
            <w:tcW w:w="630" w:type="dxa"/>
          </w:tcPr>
          <w:p w14:paraId="77809570" w14:textId="77777777" w:rsidR="00A55B1A" w:rsidRPr="00855FFB" w:rsidRDefault="007749FB" w:rsidP="00855FFB">
            <w:pPr>
              <w:pStyle w:val="TableParagraph"/>
              <w:ind w:right="161"/>
              <w:jc w:val="center"/>
              <w:rPr>
                <w:rFonts w:ascii="Montserrat Light" w:hAnsi="Montserrat Light"/>
              </w:rPr>
            </w:pPr>
            <w:r w:rsidRPr="00855FFB">
              <w:rPr>
                <w:rFonts w:ascii="Montserrat Light" w:hAnsi="Montserrat Light"/>
                <w:spacing w:val="-5"/>
              </w:rPr>
              <w:t>3.</w:t>
            </w:r>
          </w:p>
        </w:tc>
        <w:tc>
          <w:tcPr>
            <w:tcW w:w="6930" w:type="dxa"/>
          </w:tcPr>
          <w:p w14:paraId="1AF1D417" w14:textId="77777777" w:rsidR="00A55B1A" w:rsidRPr="00855FFB" w:rsidRDefault="007749FB" w:rsidP="00855FFB">
            <w:pPr>
              <w:pStyle w:val="TableParagraph"/>
              <w:ind w:left="107"/>
              <w:rPr>
                <w:rFonts w:ascii="Montserrat Light" w:hAnsi="Montserrat Light"/>
              </w:rPr>
            </w:pPr>
            <w:r w:rsidRPr="00855FFB">
              <w:rPr>
                <w:rFonts w:ascii="Montserrat Light" w:hAnsi="Montserrat Light"/>
              </w:rPr>
              <w:t>Termen</w:t>
            </w:r>
            <w:r w:rsidRPr="00855FFB">
              <w:rPr>
                <w:rFonts w:ascii="Montserrat Light" w:hAnsi="Montserrat Light"/>
                <w:spacing w:val="-2"/>
              </w:rPr>
              <w:t xml:space="preserve"> </w:t>
            </w:r>
            <w:r w:rsidRPr="00855FFB">
              <w:rPr>
                <w:rFonts w:ascii="Montserrat Light" w:hAnsi="Montserrat Light"/>
              </w:rPr>
              <w:t>limită</w:t>
            </w:r>
            <w:r w:rsidRPr="00855FFB">
              <w:rPr>
                <w:rFonts w:ascii="Montserrat Light" w:hAnsi="Montserrat Light"/>
                <w:spacing w:val="-2"/>
              </w:rPr>
              <w:t xml:space="preserve"> </w:t>
            </w:r>
            <w:r w:rsidRPr="00855FFB">
              <w:rPr>
                <w:rFonts w:ascii="Montserrat Light" w:hAnsi="Montserrat Light"/>
              </w:rPr>
              <w:t>depunere</w:t>
            </w:r>
            <w:r w:rsidRPr="00855FFB">
              <w:rPr>
                <w:rFonts w:ascii="Montserrat Light" w:hAnsi="Montserrat Light"/>
                <w:spacing w:val="-1"/>
              </w:rPr>
              <w:t xml:space="preserve"> </w:t>
            </w:r>
            <w:r w:rsidRPr="00855FFB">
              <w:rPr>
                <w:rFonts w:ascii="Montserrat Light" w:hAnsi="Montserrat Light"/>
              </w:rPr>
              <w:t>dosare</w:t>
            </w:r>
            <w:r w:rsidRPr="00855FFB">
              <w:rPr>
                <w:rFonts w:ascii="Montserrat Light" w:hAnsi="Montserrat Light"/>
                <w:spacing w:val="-3"/>
              </w:rPr>
              <w:t xml:space="preserve"> </w:t>
            </w:r>
            <w:r w:rsidRPr="00855FFB">
              <w:rPr>
                <w:rFonts w:ascii="Montserrat Light" w:hAnsi="Montserrat Light"/>
                <w:spacing w:val="-2"/>
              </w:rPr>
              <w:t>candidați</w:t>
            </w:r>
          </w:p>
        </w:tc>
        <w:tc>
          <w:tcPr>
            <w:tcW w:w="1980" w:type="dxa"/>
          </w:tcPr>
          <w:p w14:paraId="4A622722" w14:textId="32353D87" w:rsidR="00A55B1A" w:rsidRPr="00855FFB" w:rsidRDefault="00F37B52" w:rsidP="00855FFB">
            <w:pPr>
              <w:pStyle w:val="TableParagraph"/>
              <w:ind w:left="107"/>
              <w:rPr>
                <w:rFonts w:ascii="Montserrat Light" w:hAnsi="Montserrat Light"/>
              </w:rPr>
            </w:pPr>
            <w:r w:rsidRPr="00855FFB">
              <w:rPr>
                <w:rFonts w:ascii="Montserrat Light" w:hAnsi="Montserrat Light"/>
              </w:rPr>
              <w:t>2</w:t>
            </w:r>
            <w:r w:rsidR="00457874" w:rsidRPr="00855FFB">
              <w:rPr>
                <w:rFonts w:ascii="Montserrat Light" w:hAnsi="Montserrat Light"/>
              </w:rPr>
              <w:t>6</w:t>
            </w:r>
            <w:r w:rsidR="00E42BF7" w:rsidRPr="00855FFB">
              <w:rPr>
                <w:rFonts w:ascii="Montserrat Light" w:hAnsi="Montserrat Light"/>
              </w:rPr>
              <w:t>.01.2026</w:t>
            </w:r>
          </w:p>
        </w:tc>
      </w:tr>
      <w:tr w:rsidR="00A55B1A" w:rsidRPr="00855FFB" w14:paraId="5A27085B" w14:textId="77777777" w:rsidTr="007749FB">
        <w:trPr>
          <w:trHeight w:val="323"/>
        </w:trPr>
        <w:tc>
          <w:tcPr>
            <w:tcW w:w="630" w:type="dxa"/>
          </w:tcPr>
          <w:p w14:paraId="12CDC20D" w14:textId="77777777" w:rsidR="00A55B1A" w:rsidRPr="00855FFB" w:rsidRDefault="007749FB" w:rsidP="00855FFB">
            <w:pPr>
              <w:pStyle w:val="TableParagraph"/>
              <w:ind w:right="161"/>
              <w:jc w:val="center"/>
              <w:rPr>
                <w:rFonts w:ascii="Montserrat Light" w:hAnsi="Montserrat Light"/>
              </w:rPr>
            </w:pPr>
            <w:r w:rsidRPr="00855FFB">
              <w:rPr>
                <w:rFonts w:ascii="Montserrat Light" w:hAnsi="Montserrat Light"/>
                <w:spacing w:val="-5"/>
              </w:rPr>
              <w:t>4.</w:t>
            </w:r>
          </w:p>
        </w:tc>
        <w:tc>
          <w:tcPr>
            <w:tcW w:w="6930" w:type="dxa"/>
          </w:tcPr>
          <w:p w14:paraId="7A9A2D75" w14:textId="77777777" w:rsidR="00A55B1A" w:rsidRPr="00855FFB" w:rsidRDefault="007749FB" w:rsidP="00855FFB">
            <w:pPr>
              <w:pStyle w:val="TableParagraph"/>
              <w:ind w:left="107"/>
              <w:rPr>
                <w:rFonts w:ascii="Montserrat Light" w:hAnsi="Montserrat Light"/>
              </w:rPr>
            </w:pPr>
            <w:r w:rsidRPr="00855FFB">
              <w:rPr>
                <w:rFonts w:ascii="Montserrat Light" w:hAnsi="Montserrat Light"/>
              </w:rPr>
              <w:t>Evaluarea</w:t>
            </w:r>
            <w:r w:rsidRPr="00855FFB">
              <w:rPr>
                <w:rFonts w:ascii="Montserrat Light" w:hAnsi="Montserrat Light"/>
                <w:spacing w:val="-4"/>
              </w:rPr>
              <w:t xml:space="preserve"> </w:t>
            </w:r>
            <w:r w:rsidRPr="00855FFB">
              <w:rPr>
                <w:rFonts w:ascii="Montserrat Light" w:hAnsi="Montserrat Light"/>
              </w:rPr>
              <w:t>dosarelor</w:t>
            </w:r>
            <w:r w:rsidRPr="00855FFB">
              <w:rPr>
                <w:rFonts w:ascii="Montserrat Light" w:hAnsi="Montserrat Light"/>
                <w:spacing w:val="-1"/>
              </w:rPr>
              <w:t xml:space="preserve"> </w:t>
            </w:r>
            <w:r w:rsidRPr="00855FFB">
              <w:rPr>
                <w:rFonts w:ascii="Montserrat Light" w:hAnsi="Montserrat Light"/>
              </w:rPr>
              <w:t>candidaților și</w:t>
            </w:r>
            <w:r w:rsidRPr="00855FFB">
              <w:rPr>
                <w:rFonts w:ascii="Montserrat Light" w:hAnsi="Montserrat Light"/>
                <w:spacing w:val="-1"/>
              </w:rPr>
              <w:t xml:space="preserve"> </w:t>
            </w:r>
            <w:r w:rsidRPr="00855FFB">
              <w:rPr>
                <w:rFonts w:ascii="Montserrat Light" w:hAnsi="Montserrat Light"/>
              </w:rPr>
              <w:t>elaborarea</w:t>
            </w:r>
            <w:r w:rsidRPr="00855FFB">
              <w:rPr>
                <w:rFonts w:ascii="Montserrat Light" w:hAnsi="Montserrat Light"/>
                <w:spacing w:val="-2"/>
              </w:rPr>
              <w:t xml:space="preserve"> </w:t>
            </w:r>
            <w:r w:rsidRPr="00855FFB">
              <w:rPr>
                <w:rFonts w:ascii="Montserrat Light" w:hAnsi="Montserrat Light"/>
              </w:rPr>
              <w:t xml:space="preserve">listei </w:t>
            </w:r>
            <w:r w:rsidRPr="00855FFB">
              <w:rPr>
                <w:rFonts w:ascii="Montserrat Light" w:hAnsi="Montserrat Light"/>
                <w:spacing w:val="-2"/>
              </w:rPr>
              <w:t>lungi</w:t>
            </w:r>
          </w:p>
        </w:tc>
        <w:tc>
          <w:tcPr>
            <w:tcW w:w="1980" w:type="dxa"/>
          </w:tcPr>
          <w:p w14:paraId="2659B2A4" w14:textId="5FB28CF5" w:rsidR="00A55B1A" w:rsidRPr="00855FFB" w:rsidRDefault="00457874" w:rsidP="00855FFB">
            <w:pPr>
              <w:pStyle w:val="TableParagraph"/>
              <w:ind w:left="107" w:right="196"/>
              <w:rPr>
                <w:rFonts w:ascii="Montserrat Light" w:hAnsi="Montserrat Light"/>
              </w:rPr>
            </w:pPr>
            <w:r w:rsidRPr="00855FFB">
              <w:rPr>
                <w:rFonts w:ascii="Montserrat Light" w:hAnsi="Montserrat Light"/>
                <w:spacing w:val="-2"/>
              </w:rPr>
              <w:t>03.02</w:t>
            </w:r>
            <w:r w:rsidR="00E42BF7" w:rsidRPr="00855FFB">
              <w:rPr>
                <w:rFonts w:ascii="Montserrat Light" w:hAnsi="Montserrat Light"/>
                <w:spacing w:val="-2"/>
              </w:rPr>
              <w:t>.2026</w:t>
            </w:r>
          </w:p>
        </w:tc>
      </w:tr>
      <w:tr w:rsidR="00A55B1A" w:rsidRPr="00855FFB" w14:paraId="46318EBD" w14:textId="77777777" w:rsidTr="007749FB">
        <w:trPr>
          <w:trHeight w:val="551"/>
        </w:trPr>
        <w:tc>
          <w:tcPr>
            <w:tcW w:w="630" w:type="dxa"/>
          </w:tcPr>
          <w:p w14:paraId="26786F8A" w14:textId="77777777" w:rsidR="00A55B1A" w:rsidRPr="00855FFB" w:rsidRDefault="007749FB" w:rsidP="00855FFB">
            <w:pPr>
              <w:pStyle w:val="TableParagraph"/>
              <w:ind w:right="161"/>
              <w:jc w:val="center"/>
              <w:rPr>
                <w:rFonts w:ascii="Montserrat Light" w:hAnsi="Montserrat Light"/>
              </w:rPr>
            </w:pPr>
            <w:r w:rsidRPr="00855FFB">
              <w:rPr>
                <w:rFonts w:ascii="Montserrat Light" w:hAnsi="Montserrat Light"/>
                <w:spacing w:val="-5"/>
              </w:rPr>
              <w:t>5.</w:t>
            </w:r>
          </w:p>
        </w:tc>
        <w:tc>
          <w:tcPr>
            <w:tcW w:w="6930" w:type="dxa"/>
          </w:tcPr>
          <w:p w14:paraId="755BCADC" w14:textId="77777777" w:rsidR="00A55B1A" w:rsidRPr="00855FFB" w:rsidRDefault="007749FB" w:rsidP="00855FFB">
            <w:pPr>
              <w:pStyle w:val="TableParagraph"/>
              <w:ind w:left="107"/>
              <w:rPr>
                <w:rFonts w:ascii="Montserrat Light" w:hAnsi="Montserrat Light"/>
              </w:rPr>
            </w:pPr>
            <w:r w:rsidRPr="00855FFB">
              <w:rPr>
                <w:rFonts w:ascii="Montserrat Light" w:hAnsi="Montserrat Light"/>
              </w:rPr>
              <w:t>Finalizarea analizei</w:t>
            </w:r>
            <w:r w:rsidRPr="00855FFB">
              <w:rPr>
                <w:rFonts w:ascii="Montserrat Light" w:hAnsi="Montserrat Light"/>
                <w:spacing w:val="29"/>
              </w:rPr>
              <w:t xml:space="preserve"> </w:t>
            </w:r>
            <w:r w:rsidRPr="00855FFB">
              <w:rPr>
                <w:rFonts w:ascii="Montserrat Light" w:hAnsi="Montserrat Light"/>
              </w:rPr>
              <w:t>eligibilității</w:t>
            </w:r>
            <w:r w:rsidRPr="00855FFB">
              <w:rPr>
                <w:rFonts w:ascii="Montserrat Light" w:hAnsi="Montserrat Light"/>
                <w:spacing w:val="29"/>
              </w:rPr>
              <w:t xml:space="preserve"> </w:t>
            </w:r>
            <w:r w:rsidRPr="00855FFB">
              <w:rPr>
                <w:rFonts w:ascii="Montserrat Light" w:hAnsi="Montserrat Light"/>
              </w:rPr>
              <w:t>candidaților și</w:t>
            </w:r>
            <w:r w:rsidRPr="00855FFB">
              <w:rPr>
                <w:rFonts w:ascii="Montserrat Light" w:hAnsi="Montserrat Light"/>
                <w:spacing w:val="29"/>
              </w:rPr>
              <w:t xml:space="preserve"> </w:t>
            </w:r>
            <w:r w:rsidRPr="00855FFB">
              <w:rPr>
                <w:rFonts w:ascii="Montserrat Light" w:hAnsi="Montserrat Light"/>
              </w:rPr>
              <w:t>a selecției</w:t>
            </w:r>
            <w:r w:rsidRPr="00855FFB">
              <w:rPr>
                <w:rFonts w:ascii="Montserrat Light" w:hAnsi="Montserrat Light"/>
                <w:spacing w:val="29"/>
              </w:rPr>
              <w:t xml:space="preserve"> </w:t>
            </w:r>
            <w:r w:rsidRPr="00855FFB">
              <w:rPr>
                <w:rFonts w:ascii="Montserrat Light" w:hAnsi="Montserrat Light"/>
              </w:rPr>
              <w:t>inițiale și elaborarea listei scurte</w:t>
            </w:r>
          </w:p>
        </w:tc>
        <w:tc>
          <w:tcPr>
            <w:tcW w:w="1980" w:type="dxa"/>
          </w:tcPr>
          <w:p w14:paraId="6B4160F5" w14:textId="7C929D14" w:rsidR="00A55B1A" w:rsidRPr="00855FFB" w:rsidRDefault="00457874" w:rsidP="00855FFB">
            <w:pPr>
              <w:pStyle w:val="TableParagraph"/>
              <w:ind w:left="107"/>
              <w:rPr>
                <w:rFonts w:ascii="Montserrat Light" w:hAnsi="Montserrat Light"/>
              </w:rPr>
            </w:pPr>
            <w:r w:rsidRPr="00855FFB">
              <w:rPr>
                <w:rFonts w:ascii="Montserrat Light" w:hAnsi="Montserrat Light"/>
                <w:spacing w:val="-5"/>
              </w:rPr>
              <w:t>10.02.</w:t>
            </w:r>
            <w:r w:rsidR="00AD6B34" w:rsidRPr="00855FFB">
              <w:rPr>
                <w:rFonts w:ascii="Montserrat Light" w:hAnsi="Montserrat Light"/>
                <w:spacing w:val="-5"/>
              </w:rPr>
              <w:t>2026</w:t>
            </w:r>
          </w:p>
        </w:tc>
      </w:tr>
      <w:tr w:rsidR="00A55B1A" w:rsidRPr="00855FFB" w14:paraId="7400D74F" w14:textId="77777777" w:rsidTr="007749FB">
        <w:trPr>
          <w:trHeight w:val="613"/>
        </w:trPr>
        <w:tc>
          <w:tcPr>
            <w:tcW w:w="630" w:type="dxa"/>
          </w:tcPr>
          <w:p w14:paraId="763DCCB0" w14:textId="77777777" w:rsidR="00A55B1A" w:rsidRPr="00855FFB" w:rsidRDefault="007749FB" w:rsidP="00855FFB">
            <w:pPr>
              <w:pStyle w:val="TableParagraph"/>
              <w:ind w:right="161"/>
              <w:jc w:val="center"/>
              <w:rPr>
                <w:rFonts w:ascii="Montserrat Light" w:hAnsi="Montserrat Light"/>
              </w:rPr>
            </w:pPr>
            <w:r w:rsidRPr="00855FFB">
              <w:rPr>
                <w:rFonts w:ascii="Montserrat Light" w:hAnsi="Montserrat Light"/>
                <w:spacing w:val="-5"/>
              </w:rPr>
              <w:t>6.</w:t>
            </w:r>
          </w:p>
        </w:tc>
        <w:tc>
          <w:tcPr>
            <w:tcW w:w="6930" w:type="dxa"/>
          </w:tcPr>
          <w:p w14:paraId="3BE26896" w14:textId="77777777" w:rsidR="00A55B1A" w:rsidRPr="00855FFB" w:rsidRDefault="007749FB" w:rsidP="00855FFB">
            <w:pPr>
              <w:pStyle w:val="TableParagraph"/>
              <w:ind w:left="107"/>
              <w:rPr>
                <w:rFonts w:ascii="Montserrat Light" w:hAnsi="Montserrat Light"/>
              </w:rPr>
            </w:pPr>
            <w:r w:rsidRPr="00855FFB">
              <w:rPr>
                <w:rFonts w:ascii="Montserrat Light" w:hAnsi="Montserrat Light"/>
              </w:rPr>
              <w:t>Depunerea</w:t>
            </w:r>
            <w:r w:rsidRPr="00855FFB">
              <w:rPr>
                <w:rFonts w:ascii="Montserrat Light" w:hAnsi="Montserrat Light"/>
                <w:spacing w:val="-4"/>
              </w:rPr>
              <w:t xml:space="preserve"> </w:t>
            </w:r>
            <w:r w:rsidRPr="00855FFB">
              <w:rPr>
                <w:rFonts w:ascii="Montserrat Light" w:hAnsi="Montserrat Light"/>
              </w:rPr>
              <w:t>declarațiilor de</w:t>
            </w:r>
            <w:r w:rsidRPr="00855FFB">
              <w:rPr>
                <w:rFonts w:ascii="Montserrat Light" w:hAnsi="Montserrat Light"/>
                <w:spacing w:val="-3"/>
              </w:rPr>
              <w:t xml:space="preserve"> </w:t>
            </w:r>
            <w:r w:rsidRPr="00855FFB">
              <w:rPr>
                <w:rFonts w:ascii="Montserrat Light" w:hAnsi="Montserrat Light"/>
              </w:rPr>
              <w:t>intenție</w:t>
            </w:r>
            <w:r w:rsidRPr="00855FFB">
              <w:rPr>
                <w:rFonts w:ascii="Montserrat Light" w:hAnsi="Montserrat Light"/>
                <w:spacing w:val="-1"/>
              </w:rPr>
              <w:t xml:space="preserve"> </w:t>
            </w:r>
            <w:r w:rsidRPr="00855FFB">
              <w:rPr>
                <w:rFonts w:ascii="Montserrat Light" w:hAnsi="Montserrat Light"/>
              </w:rPr>
              <w:t>de</w:t>
            </w:r>
            <w:r w:rsidRPr="00855FFB">
              <w:rPr>
                <w:rFonts w:ascii="Montserrat Light" w:hAnsi="Montserrat Light"/>
                <w:spacing w:val="-2"/>
              </w:rPr>
              <w:t xml:space="preserve"> </w:t>
            </w:r>
            <w:r w:rsidRPr="00855FFB">
              <w:rPr>
                <w:rFonts w:ascii="Montserrat Light" w:hAnsi="Montserrat Light"/>
              </w:rPr>
              <w:t>către</w:t>
            </w:r>
            <w:r w:rsidRPr="00855FFB">
              <w:rPr>
                <w:rFonts w:ascii="Montserrat Light" w:hAnsi="Montserrat Light"/>
                <w:spacing w:val="-2"/>
              </w:rPr>
              <w:t xml:space="preserve"> </w:t>
            </w:r>
            <w:r w:rsidRPr="00855FFB">
              <w:rPr>
                <w:rFonts w:ascii="Montserrat Light" w:hAnsi="Montserrat Light"/>
              </w:rPr>
              <w:t>candidații</w:t>
            </w:r>
            <w:r w:rsidRPr="00855FFB">
              <w:rPr>
                <w:rFonts w:ascii="Montserrat Light" w:hAnsi="Montserrat Light"/>
                <w:spacing w:val="-1"/>
              </w:rPr>
              <w:t xml:space="preserve"> </w:t>
            </w:r>
            <w:r w:rsidRPr="00855FFB">
              <w:rPr>
                <w:rFonts w:ascii="Montserrat Light" w:hAnsi="Montserrat Light"/>
              </w:rPr>
              <w:t xml:space="preserve">din lista </w:t>
            </w:r>
            <w:r w:rsidRPr="00855FFB">
              <w:rPr>
                <w:rFonts w:ascii="Montserrat Light" w:hAnsi="Montserrat Light"/>
                <w:spacing w:val="-2"/>
              </w:rPr>
              <w:t>scurtă</w:t>
            </w:r>
          </w:p>
        </w:tc>
        <w:tc>
          <w:tcPr>
            <w:tcW w:w="1980" w:type="dxa"/>
          </w:tcPr>
          <w:p w14:paraId="7566636A" w14:textId="2C1D05E2" w:rsidR="00A55B1A" w:rsidRPr="00855FFB" w:rsidRDefault="00457874" w:rsidP="00855FFB">
            <w:pPr>
              <w:pStyle w:val="TableParagraph"/>
              <w:ind w:left="107"/>
              <w:rPr>
                <w:rFonts w:ascii="Montserrat Light" w:hAnsi="Montserrat Light"/>
              </w:rPr>
            </w:pPr>
            <w:r w:rsidRPr="00855FFB">
              <w:rPr>
                <w:rFonts w:ascii="Montserrat Light" w:hAnsi="Montserrat Light"/>
                <w:spacing w:val="-5"/>
              </w:rPr>
              <w:t>25.02</w:t>
            </w:r>
            <w:r w:rsidR="00162848" w:rsidRPr="00855FFB">
              <w:rPr>
                <w:rFonts w:ascii="Montserrat Light" w:hAnsi="Montserrat Light"/>
                <w:spacing w:val="-5"/>
              </w:rPr>
              <w:t>.2026</w:t>
            </w:r>
          </w:p>
        </w:tc>
      </w:tr>
      <w:tr w:rsidR="00A55B1A" w:rsidRPr="00855FFB" w14:paraId="0EDFF511" w14:textId="77777777" w:rsidTr="007749FB">
        <w:trPr>
          <w:trHeight w:val="422"/>
        </w:trPr>
        <w:tc>
          <w:tcPr>
            <w:tcW w:w="630" w:type="dxa"/>
          </w:tcPr>
          <w:p w14:paraId="5F50F100" w14:textId="77777777" w:rsidR="00A55B1A" w:rsidRPr="00855FFB" w:rsidRDefault="007749FB" w:rsidP="00855FFB">
            <w:pPr>
              <w:pStyle w:val="TableParagraph"/>
              <w:ind w:right="161"/>
              <w:jc w:val="center"/>
              <w:rPr>
                <w:rFonts w:ascii="Montserrat Light" w:hAnsi="Montserrat Light"/>
              </w:rPr>
            </w:pPr>
            <w:r w:rsidRPr="00855FFB">
              <w:rPr>
                <w:rFonts w:ascii="Montserrat Light" w:hAnsi="Montserrat Light"/>
                <w:spacing w:val="-5"/>
              </w:rPr>
              <w:t>7.</w:t>
            </w:r>
          </w:p>
        </w:tc>
        <w:tc>
          <w:tcPr>
            <w:tcW w:w="6930" w:type="dxa"/>
          </w:tcPr>
          <w:p w14:paraId="3F3A7E38" w14:textId="77777777" w:rsidR="00A55B1A" w:rsidRPr="00855FFB" w:rsidRDefault="007749FB" w:rsidP="00855FFB">
            <w:pPr>
              <w:pStyle w:val="TableParagraph"/>
              <w:ind w:left="107"/>
              <w:rPr>
                <w:rFonts w:ascii="Montserrat Light" w:hAnsi="Montserrat Light"/>
              </w:rPr>
            </w:pPr>
            <w:r w:rsidRPr="00855FFB">
              <w:rPr>
                <w:rFonts w:ascii="Montserrat Light" w:hAnsi="Montserrat Light"/>
              </w:rPr>
              <w:t>Derulare</w:t>
            </w:r>
            <w:r w:rsidRPr="00855FFB">
              <w:rPr>
                <w:rFonts w:ascii="Montserrat Light" w:hAnsi="Montserrat Light"/>
                <w:spacing w:val="-3"/>
              </w:rPr>
              <w:t xml:space="preserve"> </w:t>
            </w:r>
            <w:r w:rsidRPr="00855FFB">
              <w:rPr>
                <w:rFonts w:ascii="Montserrat Light" w:hAnsi="Montserrat Light"/>
              </w:rPr>
              <w:t>interviuri</w:t>
            </w:r>
            <w:r w:rsidRPr="00855FFB">
              <w:rPr>
                <w:rFonts w:ascii="Montserrat Light" w:hAnsi="Montserrat Light"/>
                <w:spacing w:val="-2"/>
              </w:rPr>
              <w:t xml:space="preserve"> </w:t>
            </w:r>
            <w:r w:rsidRPr="00855FFB">
              <w:rPr>
                <w:rFonts w:ascii="Montserrat Light" w:hAnsi="Montserrat Light"/>
              </w:rPr>
              <w:t>de</w:t>
            </w:r>
            <w:r w:rsidRPr="00855FFB">
              <w:rPr>
                <w:rFonts w:ascii="Montserrat Light" w:hAnsi="Montserrat Light"/>
                <w:spacing w:val="-2"/>
              </w:rPr>
              <w:t xml:space="preserve"> </w:t>
            </w:r>
            <w:r w:rsidRPr="00855FFB">
              <w:rPr>
                <w:rFonts w:ascii="Montserrat Light" w:hAnsi="Montserrat Light"/>
              </w:rPr>
              <w:t>selecție</w:t>
            </w:r>
            <w:r w:rsidRPr="00855FFB">
              <w:rPr>
                <w:rFonts w:ascii="Montserrat Light" w:hAnsi="Montserrat Light"/>
                <w:spacing w:val="-1"/>
              </w:rPr>
              <w:t xml:space="preserve"> </w:t>
            </w:r>
            <w:r w:rsidRPr="00855FFB">
              <w:rPr>
                <w:rFonts w:ascii="Montserrat Light" w:hAnsi="Montserrat Light"/>
                <w:spacing w:val="-2"/>
              </w:rPr>
              <w:t>finală</w:t>
            </w:r>
          </w:p>
        </w:tc>
        <w:tc>
          <w:tcPr>
            <w:tcW w:w="1980" w:type="dxa"/>
          </w:tcPr>
          <w:p w14:paraId="6BD61491" w14:textId="6E1CAC60" w:rsidR="00A55B1A" w:rsidRPr="00855FFB" w:rsidRDefault="00457874" w:rsidP="00855FFB">
            <w:pPr>
              <w:pStyle w:val="TableParagraph"/>
              <w:ind w:left="107" w:right="196"/>
              <w:rPr>
                <w:rFonts w:ascii="Montserrat Light" w:hAnsi="Montserrat Light"/>
              </w:rPr>
            </w:pPr>
            <w:r w:rsidRPr="00855FFB">
              <w:rPr>
                <w:rFonts w:ascii="Montserrat Light" w:hAnsi="Montserrat Light"/>
                <w:spacing w:val="-2"/>
              </w:rPr>
              <w:t>02-04.03.</w:t>
            </w:r>
            <w:r w:rsidR="00162848" w:rsidRPr="00855FFB">
              <w:rPr>
                <w:rFonts w:ascii="Montserrat Light" w:hAnsi="Montserrat Light"/>
                <w:spacing w:val="-2"/>
              </w:rPr>
              <w:t>2026</w:t>
            </w:r>
          </w:p>
        </w:tc>
      </w:tr>
      <w:tr w:rsidR="00A55B1A" w:rsidRPr="00855FFB" w14:paraId="7381EA8F" w14:textId="77777777" w:rsidTr="007749FB">
        <w:trPr>
          <w:trHeight w:val="350"/>
        </w:trPr>
        <w:tc>
          <w:tcPr>
            <w:tcW w:w="630" w:type="dxa"/>
          </w:tcPr>
          <w:p w14:paraId="40C9405A" w14:textId="77777777" w:rsidR="00A55B1A" w:rsidRPr="00855FFB" w:rsidRDefault="007749FB" w:rsidP="00855FFB">
            <w:pPr>
              <w:pStyle w:val="TableParagraph"/>
              <w:ind w:right="161"/>
              <w:jc w:val="center"/>
              <w:rPr>
                <w:rFonts w:ascii="Montserrat Light" w:hAnsi="Montserrat Light"/>
              </w:rPr>
            </w:pPr>
            <w:r w:rsidRPr="00855FFB">
              <w:rPr>
                <w:rFonts w:ascii="Montserrat Light" w:hAnsi="Montserrat Light"/>
                <w:spacing w:val="-5"/>
              </w:rPr>
              <w:t>8.</w:t>
            </w:r>
          </w:p>
        </w:tc>
        <w:tc>
          <w:tcPr>
            <w:tcW w:w="6930" w:type="dxa"/>
          </w:tcPr>
          <w:p w14:paraId="03B698DC" w14:textId="77777777" w:rsidR="00A55B1A" w:rsidRPr="00855FFB" w:rsidRDefault="007749FB" w:rsidP="00855FFB">
            <w:pPr>
              <w:pStyle w:val="TableParagraph"/>
              <w:ind w:left="107"/>
              <w:rPr>
                <w:rFonts w:ascii="Montserrat Light" w:hAnsi="Montserrat Light"/>
              </w:rPr>
            </w:pPr>
            <w:r w:rsidRPr="00855FFB">
              <w:rPr>
                <w:rFonts w:ascii="Montserrat Light" w:hAnsi="Montserrat Light"/>
              </w:rPr>
              <w:t>Finalizarea</w:t>
            </w:r>
            <w:r w:rsidRPr="00855FFB">
              <w:rPr>
                <w:rFonts w:ascii="Montserrat Light" w:hAnsi="Montserrat Light"/>
                <w:spacing w:val="-5"/>
              </w:rPr>
              <w:t xml:space="preserve"> </w:t>
            </w:r>
            <w:r w:rsidRPr="00855FFB">
              <w:rPr>
                <w:rFonts w:ascii="Montserrat Light" w:hAnsi="Montserrat Light"/>
              </w:rPr>
              <w:t>selecției</w:t>
            </w:r>
            <w:r w:rsidRPr="00855FFB">
              <w:rPr>
                <w:rFonts w:ascii="Montserrat Light" w:hAnsi="Montserrat Light"/>
                <w:spacing w:val="-2"/>
              </w:rPr>
              <w:t xml:space="preserve"> </w:t>
            </w:r>
            <w:r w:rsidRPr="00855FFB">
              <w:rPr>
                <w:rFonts w:ascii="Montserrat Light" w:hAnsi="Montserrat Light"/>
              </w:rPr>
              <w:t>și</w:t>
            </w:r>
            <w:r w:rsidRPr="00855FFB">
              <w:rPr>
                <w:rFonts w:ascii="Montserrat Light" w:hAnsi="Montserrat Light"/>
                <w:spacing w:val="-1"/>
              </w:rPr>
              <w:t xml:space="preserve"> </w:t>
            </w:r>
            <w:r w:rsidRPr="00855FFB">
              <w:rPr>
                <w:rFonts w:ascii="Montserrat Light" w:hAnsi="Montserrat Light"/>
              </w:rPr>
              <w:t>întocmirea</w:t>
            </w:r>
            <w:r w:rsidRPr="00855FFB">
              <w:rPr>
                <w:rFonts w:ascii="Montserrat Light" w:hAnsi="Montserrat Light"/>
                <w:spacing w:val="-2"/>
              </w:rPr>
              <w:t xml:space="preserve"> </w:t>
            </w:r>
            <w:r w:rsidRPr="00855FFB">
              <w:rPr>
                <w:rFonts w:ascii="Montserrat Light" w:hAnsi="Montserrat Light"/>
              </w:rPr>
              <w:t>Raportului</w:t>
            </w:r>
            <w:r w:rsidRPr="00855FFB">
              <w:rPr>
                <w:rFonts w:ascii="Montserrat Light" w:hAnsi="Montserrat Light"/>
                <w:spacing w:val="-2"/>
              </w:rPr>
              <w:t xml:space="preserve"> final</w:t>
            </w:r>
          </w:p>
        </w:tc>
        <w:tc>
          <w:tcPr>
            <w:tcW w:w="1980" w:type="dxa"/>
          </w:tcPr>
          <w:p w14:paraId="6511B60D" w14:textId="5EC741C5" w:rsidR="00A55B1A" w:rsidRPr="00855FFB" w:rsidRDefault="00457874" w:rsidP="00855FFB">
            <w:pPr>
              <w:pStyle w:val="TableParagraph"/>
              <w:ind w:left="107"/>
              <w:rPr>
                <w:rFonts w:ascii="Montserrat Light" w:hAnsi="Montserrat Light"/>
              </w:rPr>
            </w:pPr>
            <w:r w:rsidRPr="00855FFB">
              <w:rPr>
                <w:rFonts w:ascii="Montserrat Light" w:hAnsi="Montserrat Light"/>
                <w:spacing w:val="-10"/>
              </w:rPr>
              <w:t>06.03</w:t>
            </w:r>
            <w:r w:rsidR="00162848" w:rsidRPr="00855FFB">
              <w:rPr>
                <w:rFonts w:ascii="Montserrat Light" w:hAnsi="Montserrat Light"/>
                <w:spacing w:val="-10"/>
              </w:rPr>
              <w:t>.2026</w:t>
            </w:r>
          </w:p>
        </w:tc>
      </w:tr>
    </w:tbl>
    <w:p w14:paraId="5A1067FC" w14:textId="77777777" w:rsidR="00A55B1A" w:rsidRPr="00855FFB" w:rsidRDefault="00A55B1A" w:rsidP="00855FFB">
      <w:pPr>
        <w:pStyle w:val="BodyText"/>
        <w:rPr>
          <w:rFonts w:ascii="Montserrat Light" w:hAnsi="Montserrat Light"/>
          <w:sz w:val="22"/>
          <w:szCs w:val="22"/>
        </w:rPr>
      </w:pPr>
    </w:p>
    <w:p w14:paraId="42720816" w14:textId="223773DE" w:rsidR="00A55B1A" w:rsidRPr="00855FFB" w:rsidRDefault="007749FB" w:rsidP="00855FFB">
      <w:pPr>
        <w:pStyle w:val="Heading1"/>
        <w:jc w:val="center"/>
        <w:rPr>
          <w:rFonts w:ascii="Montserrat Light" w:hAnsi="Montserrat Light"/>
          <w:sz w:val="22"/>
          <w:szCs w:val="22"/>
        </w:rPr>
      </w:pPr>
      <w:r w:rsidRPr="00855FFB">
        <w:rPr>
          <w:rFonts w:ascii="Montserrat Light" w:hAnsi="Montserrat Light"/>
          <w:sz w:val="22"/>
          <w:szCs w:val="22"/>
        </w:rPr>
        <w:t>Secțiunea</w:t>
      </w:r>
      <w:r w:rsidRPr="00855FFB">
        <w:rPr>
          <w:rFonts w:ascii="Montserrat Light" w:hAnsi="Montserrat Light"/>
          <w:spacing w:val="-3"/>
          <w:sz w:val="22"/>
          <w:szCs w:val="22"/>
        </w:rPr>
        <w:t xml:space="preserve"> </w:t>
      </w:r>
      <w:r w:rsidRPr="00855FFB">
        <w:rPr>
          <w:rFonts w:ascii="Montserrat Light" w:hAnsi="Montserrat Light"/>
          <w:sz w:val="22"/>
          <w:szCs w:val="22"/>
        </w:rPr>
        <w:t>III.</w:t>
      </w:r>
      <w:r w:rsidRPr="00855FFB">
        <w:rPr>
          <w:rFonts w:ascii="Montserrat Light" w:hAnsi="Montserrat Light"/>
          <w:spacing w:val="-2"/>
          <w:sz w:val="22"/>
          <w:szCs w:val="22"/>
        </w:rPr>
        <w:t xml:space="preserve"> </w:t>
      </w:r>
      <w:r w:rsidRPr="00855FFB">
        <w:rPr>
          <w:rFonts w:ascii="Montserrat Light" w:hAnsi="Montserrat Light"/>
          <w:sz w:val="22"/>
          <w:szCs w:val="22"/>
        </w:rPr>
        <w:t>Roluri</w:t>
      </w:r>
      <w:r w:rsidRPr="00855FFB">
        <w:rPr>
          <w:rFonts w:ascii="Montserrat Light" w:hAnsi="Montserrat Light"/>
          <w:spacing w:val="-2"/>
          <w:sz w:val="22"/>
          <w:szCs w:val="22"/>
        </w:rPr>
        <w:t xml:space="preserve"> </w:t>
      </w:r>
      <w:r w:rsidRPr="00855FFB">
        <w:rPr>
          <w:rFonts w:ascii="Montserrat Light" w:hAnsi="Montserrat Light"/>
          <w:sz w:val="22"/>
          <w:szCs w:val="22"/>
        </w:rPr>
        <w:t>și</w:t>
      </w:r>
      <w:r w:rsidRPr="00855FFB">
        <w:rPr>
          <w:rFonts w:ascii="Montserrat Light" w:hAnsi="Montserrat Light"/>
          <w:spacing w:val="-3"/>
          <w:sz w:val="22"/>
          <w:szCs w:val="22"/>
        </w:rPr>
        <w:t xml:space="preserve"> </w:t>
      </w:r>
      <w:r w:rsidRPr="00855FFB">
        <w:rPr>
          <w:rFonts w:ascii="Montserrat Light" w:hAnsi="Montserrat Light"/>
          <w:spacing w:val="-2"/>
          <w:sz w:val="22"/>
          <w:szCs w:val="22"/>
        </w:rPr>
        <w:t>responsabilități</w:t>
      </w:r>
    </w:p>
    <w:p w14:paraId="0B1A003A" w14:textId="77777777" w:rsidR="00656A9A" w:rsidRDefault="007749FB" w:rsidP="00656A9A">
      <w:pPr>
        <w:pStyle w:val="BodyText"/>
        <w:tabs>
          <w:tab w:val="left" w:pos="720"/>
        </w:tabs>
        <w:ind w:left="720" w:right="925" w:firstLine="730"/>
        <w:jc w:val="both"/>
        <w:rPr>
          <w:rFonts w:ascii="Montserrat Light" w:hAnsi="Montserrat Light"/>
          <w:sz w:val="22"/>
          <w:szCs w:val="22"/>
        </w:rPr>
      </w:pPr>
      <w:r w:rsidRPr="00855FFB">
        <w:rPr>
          <w:rFonts w:ascii="Montserrat Light" w:hAnsi="Montserrat Light"/>
          <w:sz w:val="22"/>
          <w:szCs w:val="22"/>
        </w:rPr>
        <w:t>Prezenta secțiune definește principalele activități pe care părțile implicate în procesul de recrutare și selecție trebuie să le îndeplinească, în scopul unei bune gestionări a procesului de recrutare și selecție, precum și în cel al atingerii obiectivelor stabilite.</w:t>
      </w:r>
    </w:p>
    <w:p w14:paraId="788865C9" w14:textId="3936EC74" w:rsidR="00B443E7" w:rsidRPr="00656A9A" w:rsidRDefault="00B443E7" w:rsidP="00656A9A">
      <w:pPr>
        <w:pStyle w:val="BodyText"/>
        <w:tabs>
          <w:tab w:val="left" w:pos="720"/>
        </w:tabs>
        <w:ind w:left="720" w:right="925" w:firstLine="730"/>
        <w:jc w:val="both"/>
        <w:rPr>
          <w:rFonts w:ascii="Montserrat Light" w:hAnsi="Montserrat Light"/>
          <w:sz w:val="22"/>
          <w:szCs w:val="22"/>
        </w:rPr>
      </w:pPr>
      <w:r w:rsidRPr="00656A9A">
        <w:rPr>
          <w:rFonts w:ascii="Montserrat Light" w:hAnsi="Montserrat Light" w:cstheme="minorHAnsi"/>
          <w:bCs/>
          <w:noProof/>
          <w:sz w:val="22"/>
          <w:szCs w:val="22"/>
        </w:rPr>
        <w:t>Autoritatea publică tutelară îndeplinește</w:t>
      </w:r>
      <w:r w:rsidRPr="00656A9A">
        <w:rPr>
          <w:rFonts w:ascii="Montserrat Light" w:hAnsi="Montserrat Light" w:cstheme="minorHAnsi"/>
          <w:noProof/>
          <w:sz w:val="22"/>
          <w:szCs w:val="22"/>
        </w:rPr>
        <w:t xml:space="preserve"> următoarele atribuții principale în procesul de selecție și nominalizare a unui administrator</w:t>
      </w:r>
      <w:r w:rsidR="004D1CF8" w:rsidRPr="00656A9A">
        <w:rPr>
          <w:rFonts w:ascii="Montserrat Light" w:hAnsi="Montserrat Light" w:cstheme="minorHAnsi"/>
          <w:noProof/>
          <w:sz w:val="22"/>
          <w:szCs w:val="22"/>
        </w:rPr>
        <w:t>,</w:t>
      </w:r>
      <w:r w:rsidRPr="00656A9A">
        <w:rPr>
          <w:rFonts w:ascii="Montserrat Light" w:hAnsi="Montserrat Light" w:cstheme="minorHAnsi"/>
          <w:noProof/>
          <w:sz w:val="22"/>
          <w:szCs w:val="22"/>
        </w:rPr>
        <w:t xml:space="preserve"> dar fără a se limita la acestea și în condițiile legii: </w:t>
      </w:r>
    </w:p>
    <w:p w14:paraId="59620636" w14:textId="23528581" w:rsidR="00E605B1" w:rsidRPr="00855FFB" w:rsidRDefault="00E605B1" w:rsidP="00855FFB">
      <w:pPr>
        <w:pStyle w:val="ListParagraph"/>
        <w:widowControl/>
        <w:numPr>
          <w:ilvl w:val="0"/>
          <w:numId w:val="22"/>
        </w:numPr>
        <w:autoSpaceDE/>
        <w:autoSpaceDN/>
        <w:ind w:right="940"/>
        <w:contextualSpacing/>
        <w:rPr>
          <w:rFonts w:ascii="Montserrat Light" w:hAnsi="Montserrat Light" w:cstheme="minorHAnsi"/>
          <w:noProof/>
        </w:rPr>
      </w:pPr>
      <w:r w:rsidRPr="00855FFB">
        <w:rPr>
          <w:rFonts w:ascii="Montserrat Light" w:hAnsi="Montserrat Light" w:cstheme="minorHAnsi"/>
          <w:noProof/>
        </w:rPr>
        <w:t>notifică AMEPIP cu privire la necesitatea declanşării procedurii de selecţie şi numire a administratorilor;</w:t>
      </w:r>
    </w:p>
    <w:p w14:paraId="3E912851" w14:textId="3FF92E9A" w:rsidR="00F5602D" w:rsidRPr="00855FFB" w:rsidRDefault="00B443E7" w:rsidP="00855FFB">
      <w:pPr>
        <w:pStyle w:val="ListParagraph"/>
        <w:widowControl/>
        <w:numPr>
          <w:ilvl w:val="0"/>
          <w:numId w:val="22"/>
        </w:numPr>
        <w:tabs>
          <w:tab w:val="left" w:pos="180"/>
          <w:tab w:val="left" w:pos="270"/>
          <w:tab w:val="left" w:pos="360"/>
          <w:tab w:val="left" w:pos="450"/>
          <w:tab w:val="left" w:pos="540"/>
          <w:tab w:val="left" w:pos="990"/>
        </w:tabs>
        <w:autoSpaceDE/>
        <w:autoSpaceDN/>
        <w:ind w:right="940"/>
        <w:contextualSpacing/>
        <w:rPr>
          <w:rFonts w:ascii="Montserrat Light" w:hAnsi="Montserrat Light" w:cstheme="minorHAnsi"/>
          <w:noProof/>
        </w:rPr>
      </w:pPr>
      <w:r w:rsidRPr="00855FFB">
        <w:rPr>
          <w:rFonts w:ascii="Montserrat Light" w:hAnsi="Montserrat Light" w:cstheme="minorHAnsi"/>
          <w:noProof/>
        </w:rPr>
        <w:t>înfiinţează prin act administrativ, conform prevederilor art. 4</w:t>
      </w:r>
      <w:r w:rsidR="0026074D" w:rsidRPr="00855FFB">
        <w:rPr>
          <w:rFonts w:ascii="Montserrat Light" w:hAnsi="Montserrat Light" w:cstheme="minorHAnsi"/>
          <w:noProof/>
        </w:rPr>
        <w:t>^</w:t>
      </w:r>
      <w:r w:rsidRPr="00855FFB">
        <w:rPr>
          <w:rFonts w:ascii="Montserrat Light" w:hAnsi="Montserrat Light" w:cstheme="minorHAnsi"/>
          <w:noProof/>
        </w:rPr>
        <w:t>9</w:t>
      </w:r>
      <w:r w:rsidR="009623AF" w:rsidRPr="00855FFB">
        <w:rPr>
          <w:rFonts w:ascii="Montserrat Light" w:hAnsi="Montserrat Light" w:cstheme="minorHAnsi"/>
          <w:noProof/>
        </w:rPr>
        <w:t xml:space="preserve"> </w:t>
      </w:r>
      <w:r w:rsidRPr="00855FFB">
        <w:rPr>
          <w:rFonts w:ascii="Montserrat Light" w:hAnsi="Montserrat Light" w:cstheme="minorHAnsi"/>
          <w:noProof/>
        </w:rPr>
        <w:t>din Ordonanţa de urgenţă a Guvernului nr. 109/2011, comisia de selecție și nominalizare.</w:t>
      </w:r>
    </w:p>
    <w:p w14:paraId="704CB657" w14:textId="48CBB0C7" w:rsidR="00B443E7" w:rsidRPr="00855FFB" w:rsidRDefault="00B443E7" w:rsidP="00855FFB">
      <w:pPr>
        <w:pStyle w:val="ListParagraph"/>
        <w:widowControl/>
        <w:numPr>
          <w:ilvl w:val="0"/>
          <w:numId w:val="22"/>
        </w:numPr>
        <w:tabs>
          <w:tab w:val="left" w:pos="180"/>
          <w:tab w:val="left" w:pos="270"/>
          <w:tab w:val="left" w:pos="360"/>
          <w:tab w:val="left" w:pos="450"/>
          <w:tab w:val="left" w:pos="540"/>
          <w:tab w:val="left" w:pos="990"/>
        </w:tabs>
        <w:autoSpaceDE/>
        <w:autoSpaceDN/>
        <w:ind w:right="940"/>
        <w:contextualSpacing/>
        <w:rPr>
          <w:rFonts w:ascii="Montserrat Light" w:hAnsi="Montserrat Light" w:cstheme="minorHAnsi"/>
          <w:noProof/>
        </w:rPr>
      </w:pPr>
      <w:r w:rsidRPr="00855FFB">
        <w:rPr>
          <w:rFonts w:ascii="Montserrat Light" w:hAnsi="Montserrat Light" w:cstheme="minorHAnsi"/>
          <w:noProof/>
        </w:rPr>
        <w:t xml:space="preserve">aprobă regulamentul de organizare și funcționare al comisiei de selecție, având la bază prevederile Ordinului președintelui AMEPIP nr. 126/2024.  </w:t>
      </w:r>
    </w:p>
    <w:p w14:paraId="49FC264F" w14:textId="1C0A3A60" w:rsidR="00B443E7" w:rsidRPr="00855FFB" w:rsidRDefault="00B443E7" w:rsidP="00855FFB">
      <w:pPr>
        <w:pStyle w:val="ListParagraph"/>
        <w:widowControl/>
        <w:numPr>
          <w:ilvl w:val="0"/>
          <w:numId w:val="22"/>
        </w:numPr>
        <w:tabs>
          <w:tab w:val="left" w:pos="180"/>
          <w:tab w:val="left" w:pos="270"/>
          <w:tab w:val="left" w:pos="450"/>
          <w:tab w:val="left" w:pos="540"/>
          <w:tab w:val="left" w:pos="990"/>
        </w:tabs>
        <w:autoSpaceDE/>
        <w:autoSpaceDN/>
        <w:ind w:right="940"/>
        <w:contextualSpacing/>
        <w:rPr>
          <w:rFonts w:ascii="Montserrat Light" w:hAnsi="Montserrat Light" w:cstheme="minorHAnsi"/>
          <w:noProof/>
        </w:rPr>
      </w:pPr>
      <w:r w:rsidRPr="00855FFB">
        <w:rPr>
          <w:rFonts w:ascii="Montserrat Light" w:hAnsi="Montserrat Light" w:cstheme="minorHAnsi"/>
          <w:noProof/>
        </w:rPr>
        <w:t>notific</w:t>
      </w:r>
      <w:r w:rsidR="00C56A9F" w:rsidRPr="00855FFB">
        <w:rPr>
          <w:rFonts w:ascii="Montserrat Light" w:hAnsi="Montserrat Light" w:cstheme="minorHAnsi"/>
          <w:noProof/>
        </w:rPr>
        <w:t>ă</w:t>
      </w:r>
      <w:r w:rsidRPr="00855FFB">
        <w:rPr>
          <w:rFonts w:ascii="Montserrat Light" w:hAnsi="Montserrat Light" w:cstheme="minorHAnsi"/>
          <w:noProof/>
        </w:rPr>
        <w:t xml:space="preserve"> AMEPIP în termen de două zile lucrătoare de la data adoptării actului administrativ privind declanșarea procedurii. </w:t>
      </w:r>
    </w:p>
    <w:p w14:paraId="64790BC2" w14:textId="2BC08155" w:rsidR="00F5602D" w:rsidRPr="00855FFB" w:rsidRDefault="00B443E7" w:rsidP="00855FFB">
      <w:pPr>
        <w:pStyle w:val="ListParagraph"/>
        <w:widowControl/>
        <w:numPr>
          <w:ilvl w:val="0"/>
          <w:numId w:val="22"/>
        </w:numPr>
        <w:tabs>
          <w:tab w:val="left" w:pos="180"/>
          <w:tab w:val="left" w:pos="270"/>
          <w:tab w:val="left" w:pos="450"/>
          <w:tab w:val="left" w:pos="540"/>
          <w:tab w:val="left" w:pos="990"/>
        </w:tabs>
        <w:autoSpaceDE/>
        <w:autoSpaceDN/>
        <w:ind w:right="940"/>
        <w:contextualSpacing/>
        <w:rPr>
          <w:rFonts w:ascii="Montserrat Light" w:hAnsi="Montserrat Light" w:cstheme="minorHAnsi"/>
          <w:noProof/>
        </w:rPr>
      </w:pPr>
      <w:r w:rsidRPr="00855FFB">
        <w:rPr>
          <w:rFonts w:ascii="Montserrat Light" w:hAnsi="Montserrat Light" w:cstheme="minorHAnsi"/>
          <w:noProof/>
        </w:rPr>
        <w:t>elaborează şi publică proiectul componentei iniţiale a planului de selecţie pe pagina de internet proprie şi</w:t>
      </w:r>
      <w:r w:rsidR="00F73EA5" w:rsidRPr="00855FFB">
        <w:rPr>
          <w:rFonts w:ascii="Montserrat Light" w:hAnsi="Montserrat Light"/>
        </w:rPr>
        <w:t xml:space="preserve"> </w:t>
      </w:r>
      <w:r w:rsidR="00F73EA5" w:rsidRPr="00855FFB">
        <w:rPr>
          <w:rFonts w:ascii="Montserrat Light" w:hAnsi="Montserrat Light" w:cstheme="minorHAnsi"/>
          <w:noProof/>
        </w:rPr>
        <w:t>transmite spre publicare pe pagina</w:t>
      </w:r>
      <w:r w:rsidRPr="00855FFB">
        <w:rPr>
          <w:rFonts w:ascii="Montserrat Light" w:hAnsi="Montserrat Light" w:cstheme="minorHAnsi"/>
          <w:noProof/>
        </w:rPr>
        <w:t xml:space="preserve"> întreprinderii publice, în termen de 15 zile de la data declanşării procedurii de selecţie. </w:t>
      </w:r>
    </w:p>
    <w:p w14:paraId="37273B76" w14:textId="4949ABF1" w:rsidR="00B443E7" w:rsidRPr="00855FFB" w:rsidRDefault="00B443E7" w:rsidP="00855FFB">
      <w:pPr>
        <w:pStyle w:val="ListParagraph"/>
        <w:widowControl/>
        <w:numPr>
          <w:ilvl w:val="0"/>
          <w:numId w:val="22"/>
        </w:numPr>
        <w:tabs>
          <w:tab w:val="left" w:pos="180"/>
          <w:tab w:val="left" w:pos="270"/>
          <w:tab w:val="left" w:pos="450"/>
          <w:tab w:val="left" w:pos="540"/>
          <w:tab w:val="left" w:pos="990"/>
        </w:tabs>
        <w:autoSpaceDE/>
        <w:autoSpaceDN/>
        <w:ind w:right="940"/>
        <w:contextualSpacing/>
        <w:rPr>
          <w:rFonts w:ascii="Montserrat Light" w:hAnsi="Montserrat Light" w:cstheme="minorHAnsi"/>
          <w:noProof/>
        </w:rPr>
      </w:pPr>
      <w:r w:rsidRPr="00855FFB">
        <w:rPr>
          <w:rFonts w:ascii="Montserrat Light" w:hAnsi="Montserrat Light" w:cstheme="minorHAnsi"/>
          <w:noProof/>
        </w:rPr>
        <w:t xml:space="preserve">aprobă prin act administrativ componenta iniţială a planului de selecţie. </w:t>
      </w:r>
    </w:p>
    <w:p w14:paraId="7720E07A" w14:textId="40D29185" w:rsidR="00B443E7" w:rsidRPr="00855FFB" w:rsidRDefault="00B443E7" w:rsidP="00855FFB">
      <w:pPr>
        <w:pStyle w:val="ListParagraph"/>
        <w:widowControl/>
        <w:numPr>
          <w:ilvl w:val="0"/>
          <w:numId w:val="22"/>
        </w:numPr>
        <w:tabs>
          <w:tab w:val="left" w:pos="180"/>
          <w:tab w:val="left" w:pos="270"/>
          <w:tab w:val="left" w:pos="450"/>
          <w:tab w:val="left" w:pos="540"/>
          <w:tab w:val="left" w:pos="990"/>
        </w:tabs>
        <w:autoSpaceDE/>
        <w:autoSpaceDN/>
        <w:ind w:right="940"/>
        <w:contextualSpacing/>
        <w:rPr>
          <w:rFonts w:ascii="Montserrat Light" w:hAnsi="Montserrat Light" w:cstheme="minorHAnsi"/>
          <w:noProof/>
        </w:rPr>
      </w:pPr>
      <w:r w:rsidRPr="00855FFB">
        <w:rPr>
          <w:rFonts w:ascii="Montserrat Light" w:hAnsi="Montserrat Light" w:cstheme="minorHAnsi"/>
          <w:noProof/>
        </w:rPr>
        <w:t xml:space="preserve">publică proiectul profilului candidatului și al consiliului de administrație pe pagina proprie de internet, </w:t>
      </w:r>
      <w:r w:rsidR="00F73EA5" w:rsidRPr="00855FFB">
        <w:rPr>
          <w:rFonts w:ascii="Montserrat Light" w:hAnsi="Montserrat Light" w:cstheme="minorHAnsi"/>
          <w:noProof/>
        </w:rPr>
        <w:t xml:space="preserve">transmite spre publicare </w:t>
      </w:r>
      <w:r w:rsidRPr="00855FFB">
        <w:rPr>
          <w:rFonts w:ascii="Montserrat Light" w:hAnsi="Montserrat Light" w:cstheme="minorHAnsi"/>
          <w:noProof/>
        </w:rPr>
        <w:t xml:space="preserve">pe pagina întreprinderii publice şi îl va transmite AMEPIP, în termen de 5 zile de la data aprobării </w:t>
      </w:r>
      <w:r w:rsidRPr="00855FFB">
        <w:rPr>
          <w:rFonts w:ascii="Montserrat Light" w:hAnsi="Montserrat Light" w:cstheme="minorHAnsi"/>
          <w:noProof/>
        </w:rPr>
        <w:lastRenderedPageBreak/>
        <w:t xml:space="preserve">componentei iniţiale a planului de selecţie, stabilind termenul-limită pentru formularea de propuneri. </w:t>
      </w:r>
    </w:p>
    <w:p w14:paraId="43509484" w14:textId="35772576" w:rsidR="00B443E7" w:rsidRPr="00855FFB" w:rsidRDefault="00E158F7" w:rsidP="00855FFB">
      <w:pPr>
        <w:pStyle w:val="ListParagraph"/>
        <w:widowControl/>
        <w:numPr>
          <w:ilvl w:val="0"/>
          <w:numId w:val="22"/>
        </w:numPr>
        <w:tabs>
          <w:tab w:val="left" w:pos="180"/>
          <w:tab w:val="left" w:pos="270"/>
          <w:tab w:val="left" w:pos="450"/>
          <w:tab w:val="left" w:pos="540"/>
          <w:tab w:val="left" w:pos="990"/>
        </w:tabs>
        <w:autoSpaceDE/>
        <w:autoSpaceDN/>
        <w:ind w:right="940"/>
        <w:contextualSpacing/>
        <w:rPr>
          <w:rFonts w:ascii="Montserrat Light" w:hAnsi="Montserrat Light" w:cstheme="minorHAnsi"/>
          <w:noProof/>
        </w:rPr>
      </w:pPr>
      <w:r w:rsidRPr="00855FFB">
        <w:rPr>
          <w:rFonts w:ascii="Montserrat Light" w:hAnsi="Montserrat Light" w:cstheme="minorHAnsi"/>
          <w:noProof/>
        </w:rPr>
        <w:t xml:space="preserve">acordă mandat reprezentantului în AGA pentru </w:t>
      </w:r>
      <w:r w:rsidR="00B443E7" w:rsidRPr="00855FFB">
        <w:rPr>
          <w:rFonts w:ascii="Montserrat Light" w:hAnsi="Montserrat Light" w:cstheme="minorHAnsi"/>
          <w:noProof/>
        </w:rPr>
        <w:t>aprob</w:t>
      </w:r>
      <w:r w:rsidRPr="00855FFB">
        <w:rPr>
          <w:rFonts w:ascii="Montserrat Light" w:hAnsi="Montserrat Light" w:cstheme="minorHAnsi"/>
          <w:noProof/>
        </w:rPr>
        <w:t>area</w:t>
      </w:r>
      <w:r w:rsidR="00B443E7" w:rsidRPr="00855FFB">
        <w:rPr>
          <w:rFonts w:ascii="Montserrat Light" w:hAnsi="Montserrat Light" w:cstheme="minorHAnsi"/>
          <w:noProof/>
        </w:rPr>
        <w:t xml:space="preserve"> Component</w:t>
      </w:r>
      <w:r w:rsidRPr="00855FFB">
        <w:rPr>
          <w:rFonts w:ascii="Montserrat Light" w:hAnsi="Montserrat Light" w:cstheme="minorHAnsi"/>
          <w:noProof/>
        </w:rPr>
        <w:t>ei</w:t>
      </w:r>
      <w:r w:rsidR="00B443E7" w:rsidRPr="00855FFB">
        <w:rPr>
          <w:rFonts w:ascii="Montserrat Light" w:hAnsi="Montserrat Light" w:cstheme="minorHAnsi"/>
          <w:noProof/>
        </w:rPr>
        <w:t xml:space="preserve"> integral</w:t>
      </w:r>
      <w:r w:rsidRPr="00855FFB">
        <w:rPr>
          <w:rFonts w:ascii="Montserrat Light" w:hAnsi="Montserrat Light" w:cstheme="minorHAnsi"/>
          <w:noProof/>
        </w:rPr>
        <w:t>e</w:t>
      </w:r>
      <w:r w:rsidR="00B443E7" w:rsidRPr="00855FFB">
        <w:rPr>
          <w:rFonts w:ascii="Montserrat Light" w:hAnsi="Montserrat Light" w:cstheme="minorHAnsi"/>
          <w:noProof/>
        </w:rPr>
        <w:t xml:space="preserve"> a planului de selecţie ce cuprinde și profilul consiliului și al candidatului. </w:t>
      </w:r>
    </w:p>
    <w:p w14:paraId="0AC145B4" w14:textId="7177A8A0" w:rsidR="00A27D40" w:rsidRPr="00855FFB" w:rsidRDefault="00C56A9F" w:rsidP="00855FFB">
      <w:pPr>
        <w:pStyle w:val="ListParagraph"/>
        <w:widowControl/>
        <w:numPr>
          <w:ilvl w:val="0"/>
          <w:numId w:val="22"/>
        </w:numPr>
        <w:tabs>
          <w:tab w:val="left" w:pos="180"/>
          <w:tab w:val="left" w:pos="270"/>
          <w:tab w:val="left" w:pos="450"/>
          <w:tab w:val="left" w:pos="540"/>
          <w:tab w:val="left" w:pos="990"/>
        </w:tabs>
        <w:autoSpaceDE/>
        <w:autoSpaceDN/>
        <w:ind w:right="940"/>
        <w:contextualSpacing/>
        <w:rPr>
          <w:rFonts w:ascii="Montserrat Light" w:hAnsi="Montserrat Light" w:cstheme="minorHAnsi"/>
          <w:noProof/>
        </w:rPr>
      </w:pPr>
      <w:r w:rsidRPr="00855FFB">
        <w:rPr>
          <w:rFonts w:ascii="Montserrat Light" w:hAnsi="Montserrat Light" w:cstheme="minorHAnsi"/>
          <w:noProof/>
        </w:rPr>
        <w:t>stabilește</w:t>
      </w:r>
      <w:r w:rsidR="00B443E7" w:rsidRPr="00855FFB">
        <w:rPr>
          <w:rFonts w:ascii="Montserrat Light" w:hAnsi="Montserrat Light" w:cstheme="minorHAnsi"/>
          <w:noProof/>
        </w:rPr>
        <w:t xml:space="preserve"> obiective</w:t>
      </w:r>
      <w:r w:rsidRPr="00855FFB">
        <w:rPr>
          <w:rFonts w:ascii="Montserrat Light" w:hAnsi="Montserrat Light" w:cstheme="minorHAnsi"/>
          <w:noProof/>
        </w:rPr>
        <w:t>le</w:t>
      </w:r>
      <w:r w:rsidR="00B443E7" w:rsidRPr="00855FFB">
        <w:rPr>
          <w:rFonts w:ascii="Montserrat Light" w:hAnsi="Montserrat Light" w:cstheme="minorHAnsi"/>
          <w:noProof/>
        </w:rPr>
        <w:t xml:space="preserve"> pe termen lung, care acoperă o perioadă de cel puţin 4 ani, şi includerea acestora în scrisoarea de aşteptări, care vor fi publicate pe pagina de internet proprie, precum şi transmiterea documentaţiei relevante către AMEPIP.</w:t>
      </w:r>
    </w:p>
    <w:p w14:paraId="131D5B48" w14:textId="5660DC0E" w:rsidR="00B443E7" w:rsidRPr="00855FFB" w:rsidRDefault="00B443E7" w:rsidP="00855FFB">
      <w:pPr>
        <w:pStyle w:val="ListParagraph"/>
        <w:widowControl/>
        <w:numPr>
          <w:ilvl w:val="0"/>
          <w:numId w:val="22"/>
        </w:numPr>
        <w:tabs>
          <w:tab w:val="left" w:pos="180"/>
          <w:tab w:val="left" w:pos="270"/>
          <w:tab w:val="left" w:pos="450"/>
          <w:tab w:val="left" w:pos="540"/>
          <w:tab w:val="left" w:pos="990"/>
        </w:tabs>
        <w:autoSpaceDE/>
        <w:autoSpaceDN/>
        <w:ind w:right="940"/>
        <w:contextualSpacing/>
        <w:rPr>
          <w:rFonts w:ascii="Montserrat Light" w:hAnsi="Montserrat Light" w:cstheme="minorHAnsi"/>
          <w:noProof/>
        </w:rPr>
      </w:pPr>
      <w:r w:rsidRPr="00855FFB">
        <w:rPr>
          <w:rFonts w:ascii="Montserrat Light" w:hAnsi="Montserrat Light" w:cstheme="minorHAnsi"/>
          <w:noProof/>
        </w:rPr>
        <w:t>publică anunţul privind selecţia membrilor consiliului de administrație</w:t>
      </w:r>
      <w:r w:rsidRPr="00855FFB">
        <w:rPr>
          <w:rFonts w:ascii="Montserrat Light" w:hAnsi="Montserrat Light" w:cstheme="minorHAnsi"/>
        </w:rPr>
        <w:t xml:space="preserve"> </w:t>
      </w:r>
      <w:r w:rsidRPr="00855FFB">
        <w:rPr>
          <w:rFonts w:ascii="Montserrat Light" w:hAnsi="Montserrat Light" w:cstheme="minorHAnsi"/>
          <w:noProof/>
        </w:rPr>
        <w:t>potrivit dispoziţiilor art. 29 alin. (4) din Ordonanţa de urgenţă a Guvernului nr. 109/2011.</w:t>
      </w:r>
    </w:p>
    <w:p w14:paraId="68439014" w14:textId="7CBE3D4C" w:rsidR="00B443E7" w:rsidRPr="00855FFB" w:rsidRDefault="008B2A5D" w:rsidP="00855FFB">
      <w:pPr>
        <w:pStyle w:val="ListParagraph"/>
        <w:numPr>
          <w:ilvl w:val="0"/>
          <w:numId w:val="22"/>
        </w:numPr>
        <w:ind w:right="940"/>
        <w:rPr>
          <w:rFonts w:ascii="Montserrat Light" w:hAnsi="Montserrat Light" w:cstheme="minorHAnsi"/>
          <w:noProof/>
        </w:rPr>
      </w:pPr>
      <w:r w:rsidRPr="00855FFB">
        <w:rPr>
          <w:rFonts w:ascii="Montserrat Light" w:hAnsi="Montserrat Light" w:cstheme="minorHAnsi"/>
          <w:noProof/>
        </w:rPr>
        <w:t>formulează propuneri din lista scurtă pentru desemnarea în adunarea generală a acţionarilor, a membrilor consiliului de administrație, la propunerea comisiei de selecţie şi nominalizare, inclusiv a membrului desemnat de autoritatea publică tutelară ca reprezentant al acesteia.</w:t>
      </w:r>
    </w:p>
    <w:p w14:paraId="5B030D61" w14:textId="4D3E2590" w:rsidR="00E176F5" w:rsidRPr="00855FFB" w:rsidRDefault="00E176F5" w:rsidP="00855FFB">
      <w:pPr>
        <w:pStyle w:val="ListParagraph"/>
        <w:numPr>
          <w:ilvl w:val="0"/>
          <w:numId w:val="22"/>
        </w:numPr>
        <w:ind w:right="940"/>
        <w:rPr>
          <w:rFonts w:ascii="Montserrat Light" w:hAnsi="Montserrat Light" w:cstheme="minorHAnsi"/>
          <w:noProof/>
        </w:rPr>
      </w:pPr>
      <w:r w:rsidRPr="00855FFB">
        <w:rPr>
          <w:rFonts w:ascii="Montserrat Light" w:hAnsi="Montserrat Light" w:cstheme="minorHAnsi"/>
          <w:noProof/>
        </w:rPr>
        <w:t xml:space="preserve">transmite contractul de mandat ce va fi încheiat cu administratorii, precum şi modificările acestuia către AMEPIP învederea avizării. </w:t>
      </w:r>
    </w:p>
    <w:p w14:paraId="79369909" w14:textId="3F5ED594" w:rsidR="00B443E7" w:rsidRPr="00855FFB" w:rsidRDefault="00E158F7" w:rsidP="00855FFB">
      <w:pPr>
        <w:pStyle w:val="ListParagraph"/>
        <w:widowControl/>
        <w:numPr>
          <w:ilvl w:val="0"/>
          <w:numId w:val="22"/>
        </w:numPr>
        <w:tabs>
          <w:tab w:val="left" w:pos="180"/>
          <w:tab w:val="left" w:pos="270"/>
          <w:tab w:val="left" w:pos="450"/>
          <w:tab w:val="left" w:pos="540"/>
          <w:tab w:val="left" w:pos="990"/>
        </w:tabs>
        <w:autoSpaceDE/>
        <w:autoSpaceDN/>
        <w:ind w:right="940"/>
        <w:contextualSpacing/>
        <w:rPr>
          <w:rFonts w:ascii="Montserrat Light" w:hAnsi="Montserrat Light" w:cstheme="minorHAnsi"/>
          <w:noProof/>
        </w:rPr>
      </w:pPr>
      <w:r w:rsidRPr="00855FFB">
        <w:rPr>
          <w:rFonts w:ascii="Montserrat Light" w:hAnsi="Montserrat Light" w:cstheme="minorHAnsi"/>
          <w:noProof/>
        </w:rPr>
        <w:t>acordă mandat reprezentantului în AGA pentru</w:t>
      </w:r>
      <w:r w:rsidR="00E176F5" w:rsidRPr="00855FFB">
        <w:rPr>
          <w:rFonts w:ascii="Montserrat Light" w:hAnsi="Montserrat Light" w:cstheme="minorHAnsi"/>
          <w:noProof/>
        </w:rPr>
        <w:t xml:space="preserve"> aprobarea și</w:t>
      </w:r>
      <w:r w:rsidRPr="00855FFB">
        <w:rPr>
          <w:rFonts w:ascii="Montserrat Light" w:hAnsi="Montserrat Light" w:cstheme="minorHAnsi"/>
          <w:noProof/>
        </w:rPr>
        <w:t xml:space="preserve"> </w:t>
      </w:r>
      <w:r w:rsidR="008B2A5D" w:rsidRPr="00855FFB">
        <w:rPr>
          <w:rFonts w:ascii="Montserrat Light" w:hAnsi="Montserrat Light" w:cstheme="minorHAnsi"/>
          <w:noProof/>
        </w:rPr>
        <w:t>semnarea</w:t>
      </w:r>
      <w:r w:rsidR="00B443E7" w:rsidRPr="00855FFB">
        <w:rPr>
          <w:rFonts w:ascii="Montserrat Light" w:hAnsi="Montserrat Light" w:cstheme="minorHAnsi"/>
          <w:noProof/>
        </w:rPr>
        <w:t xml:space="preserve"> contracte</w:t>
      </w:r>
      <w:r w:rsidR="008B2A5D" w:rsidRPr="00855FFB">
        <w:rPr>
          <w:rFonts w:ascii="Montserrat Light" w:hAnsi="Montserrat Light" w:cstheme="minorHAnsi"/>
          <w:noProof/>
        </w:rPr>
        <w:t>lor</w:t>
      </w:r>
      <w:r w:rsidR="00B443E7" w:rsidRPr="00855FFB">
        <w:rPr>
          <w:rFonts w:ascii="Montserrat Light" w:hAnsi="Montserrat Light" w:cstheme="minorHAnsi"/>
          <w:noProof/>
        </w:rPr>
        <w:t xml:space="preserve"> de mandat </w:t>
      </w:r>
      <w:r w:rsidR="008B2A5D" w:rsidRPr="00855FFB">
        <w:rPr>
          <w:rFonts w:ascii="Montserrat Light" w:hAnsi="Montserrat Light" w:cstheme="minorHAnsi"/>
          <w:noProof/>
        </w:rPr>
        <w:t>cu administratorii</w:t>
      </w:r>
      <w:r w:rsidR="00B443E7" w:rsidRPr="00855FFB">
        <w:rPr>
          <w:rFonts w:ascii="Montserrat Light" w:hAnsi="Montserrat Light" w:cstheme="minorHAnsi"/>
          <w:noProof/>
        </w:rPr>
        <w:t>, care constituie anexă la actul administrativ de numire.</w:t>
      </w:r>
    </w:p>
    <w:p w14:paraId="3E99F418" w14:textId="51E93C76" w:rsidR="00B443E7" w:rsidRPr="00656A9A" w:rsidRDefault="00656A9A" w:rsidP="00855FFB">
      <w:pPr>
        <w:tabs>
          <w:tab w:val="left" w:pos="180"/>
          <w:tab w:val="left" w:pos="270"/>
          <w:tab w:val="left" w:pos="450"/>
          <w:tab w:val="left" w:pos="540"/>
          <w:tab w:val="left" w:pos="990"/>
        </w:tabs>
        <w:ind w:left="540" w:right="940" w:firstLine="270"/>
        <w:jc w:val="both"/>
        <w:rPr>
          <w:rFonts w:ascii="Montserrat Light" w:hAnsi="Montserrat Light" w:cstheme="minorHAnsi"/>
          <w:bCs/>
          <w:noProof/>
        </w:rPr>
      </w:pPr>
      <w:r>
        <w:rPr>
          <w:rFonts w:ascii="Montserrat Light" w:hAnsi="Montserrat Light" w:cstheme="minorHAnsi"/>
          <w:bCs/>
          <w:noProof/>
        </w:rPr>
        <w:tab/>
      </w:r>
      <w:r>
        <w:rPr>
          <w:rFonts w:ascii="Montserrat Light" w:hAnsi="Montserrat Light" w:cstheme="minorHAnsi"/>
          <w:bCs/>
          <w:noProof/>
        </w:rPr>
        <w:tab/>
      </w:r>
      <w:r w:rsidR="00B443E7" w:rsidRPr="00656A9A">
        <w:rPr>
          <w:rFonts w:ascii="Montserrat Light" w:hAnsi="Montserrat Light" w:cstheme="minorHAnsi"/>
          <w:bCs/>
          <w:noProof/>
        </w:rPr>
        <w:t>Conducătorul autorității publice tutelare:</w:t>
      </w:r>
    </w:p>
    <w:p w14:paraId="52487122" w14:textId="49A8CF00" w:rsidR="00063366" w:rsidRPr="00656A9A" w:rsidRDefault="00B443E7" w:rsidP="00855FFB">
      <w:pPr>
        <w:pStyle w:val="ListParagraph"/>
        <w:widowControl/>
        <w:numPr>
          <w:ilvl w:val="0"/>
          <w:numId w:val="23"/>
        </w:numPr>
        <w:tabs>
          <w:tab w:val="left" w:pos="180"/>
          <w:tab w:val="left" w:pos="270"/>
          <w:tab w:val="left" w:pos="450"/>
          <w:tab w:val="left" w:pos="540"/>
          <w:tab w:val="left" w:pos="990"/>
        </w:tabs>
        <w:autoSpaceDE/>
        <w:autoSpaceDN/>
        <w:ind w:right="940"/>
        <w:contextualSpacing/>
        <w:rPr>
          <w:rFonts w:ascii="Montserrat Light" w:hAnsi="Montserrat Light" w:cstheme="minorHAnsi"/>
          <w:bCs/>
          <w:noProof/>
        </w:rPr>
      </w:pPr>
      <w:r w:rsidRPr="00656A9A">
        <w:rPr>
          <w:rFonts w:ascii="Montserrat Light" w:hAnsi="Montserrat Light" w:cstheme="minorHAnsi"/>
          <w:bCs/>
          <w:noProof/>
        </w:rPr>
        <w:t>decide asupra declanșării procedurii de selecție și înainteaza propunerea spre aprobare</w:t>
      </w:r>
      <w:r w:rsidR="00642092" w:rsidRPr="00656A9A">
        <w:rPr>
          <w:rFonts w:ascii="Montserrat Light" w:hAnsi="Montserrat Light" w:cstheme="minorHAnsi"/>
          <w:bCs/>
          <w:noProof/>
        </w:rPr>
        <w:t>a</w:t>
      </w:r>
      <w:r w:rsidRPr="00656A9A">
        <w:rPr>
          <w:rFonts w:ascii="Montserrat Light" w:hAnsi="Montserrat Light" w:cstheme="minorHAnsi"/>
          <w:bCs/>
          <w:noProof/>
        </w:rPr>
        <w:t xml:space="preserve"> Adunării Generale a Acționarilor; </w:t>
      </w:r>
    </w:p>
    <w:p w14:paraId="2134CA19" w14:textId="0C12045A" w:rsidR="00F73EA5" w:rsidRPr="00656A9A" w:rsidRDefault="00F73EA5" w:rsidP="00855FFB">
      <w:pPr>
        <w:pStyle w:val="ListParagraph"/>
        <w:widowControl/>
        <w:numPr>
          <w:ilvl w:val="0"/>
          <w:numId w:val="23"/>
        </w:numPr>
        <w:tabs>
          <w:tab w:val="left" w:pos="180"/>
          <w:tab w:val="left" w:pos="270"/>
          <w:tab w:val="left" w:pos="450"/>
          <w:tab w:val="left" w:pos="540"/>
          <w:tab w:val="left" w:pos="990"/>
        </w:tabs>
        <w:autoSpaceDE/>
        <w:autoSpaceDN/>
        <w:ind w:right="940"/>
        <w:contextualSpacing/>
        <w:rPr>
          <w:rFonts w:ascii="Montserrat Light" w:hAnsi="Montserrat Light" w:cstheme="minorHAnsi"/>
          <w:bCs/>
          <w:noProof/>
        </w:rPr>
      </w:pPr>
      <w:r w:rsidRPr="00656A9A">
        <w:rPr>
          <w:rFonts w:ascii="Montserrat Light" w:hAnsi="Montserrat Light" w:cstheme="minorHAnsi"/>
          <w:bCs/>
          <w:noProof/>
        </w:rPr>
        <w:t>aprobă prin dispoziție Scrisoarea de așteptări;</w:t>
      </w:r>
    </w:p>
    <w:p w14:paraId="10578F10" w14:textId="16B76E42" w:rsidR="00F73EA5" w:rsidRPr="00656A9A" w:rsidRDefault="00B443E7" w:rsidP="00855FFB">
      <w:pPr>
        <w:pStyle w:val="ListParagraph"/>
        <w:widowControl/>
        <w:numPr>
          <w:ilvl w:val="0"/>
          <w:numId w:val="23"/>
        </w:numPr>
        <w:tabs>
          <w:tab w:val="left" w:pos="180"/>
          <w:tab w:val="left" w:pos="270"/>
          <w:tab w:val="left" w:pos="450"/>
          <w:tab w:val="left" w:pos="540"/>
          <w:tab w:val="left" w:pos="990"/>
        </w:tabs>
        <w:autoSpaceDE/>
        <w:autoSpaceDN/>
        <w:ind w:right="940"/>
        <w:contextualSpacing/>
        <w:rPr>
          <w:rFonts w:ascii="Montserrat Light" w:hAnsi="Montserrat Light" w:cstheme="minorHAnsi"/>
          <w:bCs/>
          <w:noProof/>
        </w:rPr>
      </w:pPr>
      <w:r w:rsidRPr="00656A9A">
        <w:rPr>
          <w:rFonts w:ascii="Montserrat Light" w:hAnsi="Montserrat Light" w:cstheme="minorHAnsi"/>
          <w:bCs/>
          <w:noProof/>
        </w:rPr>
        <w:t>desemnează doi membri în comisia de selecţie şi nominalizare;</w:t>
      </w:r>
    </w:p>
    <w:p w14:paraId="26502594" w14:textId="4E75C2C1" w:rsidR="00C56A9F" w:rsidRPr="00656A9A" w:rsidRDefault="00C56A9F" w:rsidP="00855FFB">
      <w:pPr>
        <w:pStyle w:val="ListParagraph"/>
        <w:widowControl/>
        <w:numPr>
          <w:ilvl w:val="0"/>
          <w:numId w:val="23"/>
        </w:numPr>
        <w:autoSpaceDE/>
        <w:autoSpaceDN/>
        <w:ind w:right="940"/>
        <w:contextualSpacing/>
        <w:rPr>
          <w:rFonts w:ascii="Montserrat Light" w:hAnsi="Montserrat Light" w:cstheme="minorHAnsi"/>
          <w:bCs/>
          <w:noProof/>
        </w:rPr>
      </w:pPr>
      <w:r w:rsidRPr="00656A9A">
        <w:rPr>
          <w:rFonts w:ascii="Montserrat Light" w:hAnsi="Montserrat Light" w:cstheme="minorHAnsi"/>
          <w:bCs/>
          <w:noProof/>
        </w:rPr>
        <w:t xml:space="preserve">constituie comisia de selecţie şi nominalizare; </w:t>
      </w:r>
    </w:p>
    <w:p w14:paraId="0DD5BDD7" w14:textId="16BD3CA9" w:rsidR="00E176F5" w:rsidRPr="00656A9A" w:rsidRDefault="00E176F5" w:rsidP="00855FFB">
      <w:pPr>
        <w:pStyle w:val="ListParagraph"/>
        <w:widowControl/>
        <w:numPr>
          <w:ilvl w:val="0"/>
          <w:numId w:val="23"/>
        </w:numPr>
        <w:tabs>
          <w:tab w:val="left" w:pos="180"/>
          <w:tab w:val="left" w:pos="270"/>
          <w:tab w:val="left" w:pos="450"/>
          <w:tab w:val="left" w:pos="540"/>
          <w:tab w:val="left" w:pos="990"/>
        </w:tabs>
        <w:autoSpaceDE/>
        <w:autoSpaceDN/>
        <w:ind w:right="940"/>
        <w:contextualSpacing/>
        <w:rPr>
          <w:rFonts w:ascii="Montserrat Light" w:hAnsi="Montserrat Light" w:cstheme="minorHAnsi"/>
          <w:bCs/>
          <w:noProof/>
        </w:rPr>
      </w:pPr>
      <w:r w:rsidRPr="00656A9A">
        <w:rPr>
          <w:rFonts w:ascii="Montserrat Light" w:hAnsi="Montserrat Light" w:cstheme="minorHAnsi"/>
          <w:bCs/>
          <w:noProof/>
        </w:rPr>
        <w:t>mandatează reprezentanţii în adunarea generală a acţionarilor/asociaţilor, pentru propunerea de membri în consiliu, în cazul societăţilor</w:t>
      </w:r>
      <w:r w:rsidR="00C56A9F" w:rsidRPr="00656A9A">
        <w:rPr>
          <w:rFonts w:ascii="Montserrat Light" w:hAnsi="Montserrat Light" w:cstheme="minorHAnsi"/>
          <w:bCs/>
          <w:noProof/>
        </w:rPr>
        <w:t>.</w:t>
      </w:r>
    </w:p>
    <w:p w14:paraId="72082072" w14:textId="43628F59" w:rsidR="00A27D40" w:rsidRPr="00656A9A" w:rsidRDefault="00656A9A" w:rsidP="00855FFB">
      <w:pPr>
        <w:tabs>
          <w:tab w:val="left" w:pos="180"/>
          <w:tab w:val="left" w:pos="270"/>
          <w:tab w:val="left" w:pos="450"/>
          <w:tab w:val="left" w:pos="540"/>
          <w:tab w:val="left" w:pos="990"/>
        </w:tabs>
        <w:ind w:left="540" w:right="940" w:firstLine="270"/>
        <w:jc w:val="both"/>
        <w:rPr>
          <w:rFonts w:ascii="Montserrat Light" w:hAnsi="Montserrat Light" w:cstheme="minorHAnsi"/>
          <w:bCs/>
          <w:noProof/>
        </w:rPr>
      </w:pPr>
      <w:r>
        <w:rPr>
          <w:rFonts w:ascii="Montserrat Light" w:hAnsi="Montserrat Light" w:cstheme="minorHAnsi"/>
          <w:bCs/>
          <w:noProof/>
        </w:rPr>
        <w:tab/>
      </w:r>
      <w:r>
        <w:rPr>
          <w:rFonts w:ascii="Montserrat Light" w:hAnsi="Montserrat Light" w:cstheme="minorHAnsi"/>
          <w:bCs/>
          <w:noProof/>
        </w:rPr>
        <w:tab/>
      </w:r>
      <w:r w:rsidR="00B443E7" w:rsidRPr="00656A9A">
        <w:rPr>
          <w:rFonts w:ascii="Montserrat Light" w:hAnsi="Montserrat Light" w:cstheme="minorHAnsi"/>
          <w:bCs/>
          <w:noProof/>
        </w:rPr>
        <w:t>Structura de guvernanță corporativă îndeplinește următoarele atribuții principale în procesul de selecție și nominalizare a administratorilor, dar fără a se limita la acestea și în condițiile legii:</w:t>
      </w:r>
    </w:p>
    <w:p w14:paraId="477F4FF2" w14:textId="479A1E58" w:rsidR="00A27D40" w:rsidRPr="00656A9A" w:rsidRDefault="00A27D40" w:rsidP="00B95E1A">
      <w:pPr>
        <w:pStyle w:val="ListParagraph"/>
        <w:numPr>
          <w:ilvl w:val="0"/>
          <w:numId w:val="24"/>
        </w:numPr>
        <w:tabs>
          <w:tab w:val="left" w:pos="180"/>
          <w:tab w:val="left" w:pos="270"/>
          <w:tab w:val="left" w:pos="450"/>
          <w:tab w:val="left" w:pos="540"/>
          <w:tab w:val="left" w:pos="990"/>
        </w:tabs>
        <w:ind w:left="1350" w:right="940"/>
        <w:rPr>
          <w:rStyle w:val="slitbdy"/>
          <w:rFonts w:ascii="Montserrat Light" w:hAnsi="Montserrat Light"/>
          <w:bCs/>
          <w:noProof/>
        </w:rPr>
      </w:pPr>
      <w:r w:rsidRPr="00656A9A">
        <w:rPr>
          <w:rStyle w:val="slitbdy"/>
          <w:rFonts w:ascii="Montserrat Light" w:hAnsi="Montserrat Light"/>
          <w:bCs/>
          <w:noProof/>
        </w:rPr>
        <w:t>elaborează scrisoarea de aşteptări, în consultare cu structurile de specialitate din cadrul autorităţii publice tutelare şi cu organele de administrare şi conducere ale întreprinderii publice</w:t>
      </w:r>
    </w:p>
    <w:p w14:paraId="20988452" w14:textId="052F85A5" w:rsidR="00A27D40" w:rsidRPr="00656A9A" w:rsidRDefault="00A27D40" w:rsidP="00B95E1A">
      <w:pPr>
        <w:pStyle w:val="ListParagraph"/>
        <w:numPr>
          <w:ilvl w:val="0"/>
          <w:numId w:val="24"/>
        </w:numPr>
        <w:tabs>
          <w:tab w:val="left" w:pos="180"/>
          <w:tab w:val="left" w:pos="270"/>
          <w:tab w:val="left" w:pos="450"/>
          <w:tab w:val="left" w:pos="540"/>
          <w:tab w:val="left" w:pos="990"/>
        </w:tabs>
        <w:ind w:left="1350" w:right="940"/>
        <w:rPr>
          <w:rStyle w:val="slitbdy"/>
          <w:rFonts w:ascii="Montserrat Light" w:hAnsi="Montserrat Light"/>
          <w:bCs/>
          <w:noProof/>
        </w:rPr>
      </w:pPr>
      <w:r w:rsidRPr="00656A9A">
        <w:rPr>
          <w:rStyle w:val="slitbdy"/>
          <w:rFonts w:ascii="Montserrat Light" w:hAnsi="Montserrat Light"/>
          <w:bCs/>
          <w:noProof/>
        </w:rPr>
        <w:t xml:space="preserve">stabilește obiective pe termen lung, care acoperă o perioadă de cel puţin 4 ani, şi </w:t>
      </w:r>
      <w:r w:rsidR="00F73EA5" w:rsidRPr="00656A9A">
        <w:rPr>
          <w:rStyle w:val="slitbdy"/>
          <w:rFonts w:ascii="Montserrat Light" w:hAnsi="Montserrat Light"/>
          <w:bCs/>
          <w:noProof/>
        </w:rPr>
        <w:t xml:space="preserve">le </w:t>
      </w:r>
      <w:r w:rsidRPr="00656A9A">
        <w:rPr>
          <w:rStyle w:val="slitbdy"/>
          <w:rFonts w:ascii="Montserrat Light" w:hAnsi="Montserrat Light"/>
          <w:bCs/>
          <w:noProof/>
        </w:rPr>
        <w:t>include în scrisorile de aşteptări, care vor fi publicate pe pagina de internet proprie, precum şi transmite documentaţi</w:t>
      </w:r>
      <w:r w:rsidR="00F73EA5" w:rsidRPr="00656A9A">
        <w:rPr>
          <w:rStyle w:val="slitbdy"/>
          <w:rFonts w:ascii="Montserrat Light" w:hAnsi="Montserrat Light"/>
          <w:bCs/>
          <w:noProof/>
        </w:rPr>
        <w:t>a</w:t>
      </w:r>
      <w:r w:rsidRPr="00656A9A">
        <w:rPr>
          <w:rStyle w:val="slitbdy"/>
          <w:rFonts w:ascii="Montserrat Light" w:hAnsi="Montserrat Light"/>
          <w:bCs/>
          <w:noProof/>
        </w:rPr>
        <w:t xml:space="preserve"> relevant</w:t>
      </w:r>
      <w:r w:rsidR="00F73EA5" w:rsidRPr="00656A9A">
        <w:rPr>
          <w:rStyle w:val="slitbdy"/>
          <w:rFonts w:ascii="Montserrat Light" w:hAnsi="Montserrat Light"/>
          <w:bCs/>
          <w:noProof/>
        </w:rPr>
        <w:t>ă</w:t>
      </w:r>
      <w:r w:rsidRPr="00656A9A">
        <w:rPr>
          <w:rStyle w:val="slitbdy"/>
          <w:rFonts w:ascii="Montserrat Light" w:hAnsi="Montserrat Light"/>
          <w:bCs/>
          <w:noProof/>
        </w:rPr>
        <w:t xml:space="preserve"> către AMEPIP în termenele stabilite în prezenta ordonanţă de urgenţă şi în legislaţia secundară;</w:t>
      </w:r>
    </w:p>
    <w:p w14:paraId="2B6ECB36" w14:textId="179D0EC9" w:rsidR="00A27D40" w:rsidRPr="00656A9A" w:rsidRDefault="00A27D40" w:rsidP="00B95E1A">
      <w:pPr>
        <w:pStyle w:val="ListParagraph"/>
        <w:numPr>
          <w:ilvl w:val="0"/>
          <w:numId w:val="24"/>
        </w:numPr>
        <w:tabs>
          <w:tab w:val="left" w:pos="180"/>
          <w:tab w:val="left" w:pos="270"/>
          <w:tab w:val="left" w:pos="450"/>
          <w:tab w:val="left" w:pos="540"/>
          <w:tab w:val="left" w:pos="990"/>
        </w:tabs>
        <w:ind w:left="1350" w:right="940"/>
        <w:rPr>
          <w:rStyle w:val="slitbdy"/>
          <w:rFonts w:ascii="Montserrat Light" w:hAnsi="Montserrat Light"/>
          <w:bCs/>
          <w:noProof/>
        </w:rPr>
      </w:pPr>
      <w:r w:rsidRPr="00656A9A">
        <w:rPr>
          <w:rStyle w:val="slitbdy"/>
          <w:rFonts w:ascii="Montserrat Light" w:hAnsi="Montserrat Light"/>
          <w:bCs/>
          <w:noProof/>
        </w:rPr>
        <w:t xml:space="preserve">elaborează profilul consiliului. </w:t>
      </w:r>
    </w:p>
    <w:p w14:paraId="6A28F6DC" w14:textId="3AF22F54" w:rsidR="00E605B1" w:rsidRPr="00656A9A" w:rsidRDefault="00E605B1" w:rsidP="00B95E1A">
      <w:pPr>
        <w:pStyle w:val="ListParagraph"/>
        <w:numPr>
          <w:ilvl w:val="0"/>
          <w:numId w:val="24"/>
        </w:numPr>
        <w:tabs>
          <w:tab w:val="left" w:pos="180"/>
          <w:tab w:val="left" w:pos="270"/>
          <w:tab w:val="left" w:pos="450"/>
          <w:tab w:val="left" w:pos="540"/>
          <w:tab w:val="left" w:pos="990"/>
        </w:tabs>
        <w:ind w:left="1350" w:right="940"/>
        <w:rPr>
          <w:rStyle w:val="slitbdy"/>
          <w:rFonts w:ascii="Montserrat Light" w:hAnsi="Montserrat Light"/>
          <w:bCs/>
          <w:noProof/>
        </w:rPr>
      </w:pPr>
      <w:r w:rsidRPr="00656A9A">
        <w:rPr>
          <w:rStyle w:val="slitbdy"/>
          <w:rFonts w:ascii="Montserrat Light" w:hAnsi="Montserrat Light"/>
          <w:bCs/>
          <w:noProof/>
        </w:rPr>
        <w:t>asigură secretariatul Comisiei de selecție și nominalizare</w:t>
      </w:r>
    </w:p>
    <w:p w14:paraId="6A7FDC6C" w14:textId="2FD87A02" w:rsidR="00A27D40" w:rsidRPr="00656A9A" w:rsidRDefault="00A27D40" w:rsidP="00B95E1A">
      <w:pPr>
        <w:pStyle w:val="ListParagraph"/>
        <w:numPr>
          <w:ilvl w:val="0"/>
          <w:numId w:val="24"/>
        </w:numPr>
        <w:tabs>
          <w:tab w:val="left" w:pos="180"/>
          <w:tab w:val="left" w:pos="270"/>
          <w:tab w:val="left" w:pos="450"/>
          <w:tab w:val="left" w:pos="540"/>
          <w:tab w:val="left" w:pos="990"/>
        </w:tabs>
        <w:ind w:left="1350" w:right="940"/>
        <w:rPr>
          <w:rStyle w:val="slitbdy"/>
          <w:rFonts w:ascii="Montserrat Light" w:hAnsi="Montserrat Light"/>
          <w:bCs/>
          <w:noProof/>
        </w:rPr>
      </w:pPr>
      <w:r w:rsidRPr="00656A9A">
        <w:rPr>
          <w:rStyle w:val="slitbdy"/>
          <w:rFonts w:ascii="Montserrat Light" w:hAnsi="Montserrat Light"/>
          <w:bCs/>
          <w:noProof/>
        </w:rPr>
        <w:t>transmiterea rapoartelor către AMEPIP în termen de 3 zile de la finalizarea procedurii;</w:t>
      </w:r>
    </w:p>
    <w:p w14:paraId="04484F5A" w14:textId="54399D8B" w:rsidR="00B443E7" w:rsidRPr="00656A9A" w:rsidRDefault="00B95E1A" w:rsidP="00855FFB">
      <w:pPr>
        <w:tabs>
          <w:tab w:val="left" w:pos="180"/>
          <w:tab w:val="left" w:pos="270"/>
          <w:tab w:val="left" w:pos="450"/>
          <w:tab w:val="left" w:pos="540"/>
          <w:tab w:val="left" w:pos="990"/>
        </w:tabs>
        <w:ind w:left="540" w:right="940" w:firstLine="270"/>
        <w:jc w:val="both"/>
        <w:rPr>
          <w:rFonts w:ascii="Montserrat Light" w:hAnsi="Montserrat Light" w:cstheme="minorHAnsi"/>
          <w:bCs/>
          <w:noProof/>
        </w:rPr>
      </w:pPr>
      <w:r>
        <w:rPr>
          <w:rFonts w:ascii="Montserrat Light" w:hAnsi="Montserrat Light" w:cstheme="minorHAnsi"/>
          <w:bCs/>
          <w:noProof/>
        </w:rPr>
        <w:tab/>
      </w:r>
      <w:r>
        <w:rPr>
          <w:rFonts w:ascii="Montserrat Light" w:hAnsi="Montserrat Light" w:cstheme="minorHAnsi"/>
          <w:bCs/>
          <w:noProof/>
        </w:rPr>
        <w:tab/>
      </w:r>
      <w:r w:rsidR="00B443E7" w:rsidRPr="00656A9A">
        <w:rPr>
          <w:rFonts w:ascii="Montserrat Light" w:hAnsi="Montserrat Light" w:cstheme="minorHAnsi"/>
          <w:bCs/>
          <w:noProof/>
        </w:rPr>
        <w:t>Comisia de selecție îndeplinește următoarele atribuții principale în procesul de recrutare și selecție a administratorilor, dar fără a se limita la acestea și în condițiile legii:</w:t>
      </w:r>
    </w:p>
    <w:p w14:paraId="70B93F2D" w14:textId="0D2E23A6" w:rsidR="002F20C8" w:rsidRPr="00656A9A" w:rsidRDefault="002F20C8" w:rsidP="00855FFB">
      <w:pPr>
        <w:pStyle w:val="NormalWeb"/>
        <w:numPr>
          <w:ilvl w:val="0"/>
          <w:numId w:val="20"/>
        </w:numPr>
        <w:spacing w:before="0" w:beforeAutospacing="0" w:after="0" w:afterAutospacing="0"/>
        <w:ind w:right="850"/>
        <w:jc w:val="both"/>
        <w:rPr>
          <w:rFonts w:ascii="Montserrat Light" w:hAnsi="Montserrat Light"/>
          <w:bCs/>
          <w:sz w:val="22"/>
          <w:szCs w:val="22"/>
        </w:rPr>
      </w:pPr>
      <w:r w:rsidRPr="00656A9A">
        <w:rPr>
          <w:rStyle w:val="slitbdy"/>
          <w:rFonts w:ascii="Montserrat Light" w:hAnsi="Montserrat Light"/>
          <w:bCs/>
          <w:noProof/>
          <w:sz w:val="22"/>
          <w:szCs w:val="22"/>
        </w:rPr>
        <w:t>desfăşoară procedura de selecţie a administratorilor, cu asigurarea conformităţii şi transparenţei acesteia;</w:t>
      </w:r>
    </w:p>
    <w:p w14:paraId="0DB98A2D" w14:textId="204D7AF5" w:rsidR="002F20C8" w:rsidRPr="00855FFB" w:rsidRDefault="002F20C8"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evaluează candidaţii, pregăteşte şi comunică adunării generale a acţionarilor şi autorităţilor publice tutelare lista scurtă a candidaţilor şi clasamentul acestora;</w:t>
      </w:r>
    </w:p>
    <w:p w14:paraId="1CA686A8" w14:textId="5772BE5A" w:rsidR="002F20C8" w:rsidRPr="00855FFB" w:rsidRDefault="002F20C8" w:rsidP="00855FFB">
      <w:pPr>
        <w:pStyle w:val="NormalWeb"/>
        <w:numPr>
          <w:ilvl w:val="0"/>
          <w:numId w:val="20"/>
        </w:numPr>
        <w:spacing w:before="0" w:beforeAutospacing="0" w:after="0" w:afterAutospacing="0"/>
        <w:ind w:right="850"/>
        <w:jc w:val="both"/>
        <w:rPr>
          <w:rStyle w:val="slitbdy"/>
          <w:rFonts w:ascii="Montserrat Light" w:hAnsi="Montserrat Light"/>
          <w:noProof/>
          <w:sz w:val="22"/>
          <w:szCs w:val="22"/>
        </w:rPr>
      </w:pPr>
      <w:r w:rsidRPr="00855FFB">
        <w:rPr>
          <w:rStyle w:val="slitbdy"/>
          <w:rFonts w:ascii="Montserrat Light" w:hAnsi="Montserrat Light"/>
          <w:noProof/>
          <w:sz w:val="22"/>
          <w:szCs w:val="22"/>
        </w:rPr>
        <w:t>notifică AMEPIP în cazul apariţiei oricăror abateri de la prevederile legale referitoare la derularea procedurii de selecţie, în vederea aplicării de sancţiuni şi dispunerii de măsuri de remediere.</w:t>
      </w:r>
    </w:p>
    <w:p w14:paraId="5F9FE5E6" w14:textId="77777777" w:rsidR="00D5414E" w:rsidRPr="00855FFB" w:rsidRDefault="00B443E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Fonts w:ascii="Montserrat Light" w:hAnsi="Montserrat Light" w:cstheme="minorHAnsi"/>
          <w:noProof/>
          <w:sz w:val="22"/>
          <w:szCs w:val="22"/>
        </w:rPr>
        <w:t>elaborează componenta integrală a planului de selecţie în termen de 10 zile de la înfiinţare.</w:t>
      </w:r>
    </w:p>
    <w:p w14:paraId="071A942F" w14:textId="1279D8A8"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 xml:space="preserve">stabileşte care dintre criteriile exemplificate în </w:t>
      </w:r>
      <w:hyperlink w:history="1">
        <w:r w:rsidRPr="00855FFB">
          <w:rPr>
            <w:rStyle w:val="Hyperlink"/>
            <w:rFonts w:ascii="Montserrat Light" w:hAnsi="Montserrat Light"/>
            <w:noProof/>
            <w:color w:val="auto"/>
            <w:sz w:val="22"/>
            <w:szCs w:val="22"/>
            <w:u w:val="none"/>
          </w:rPr>
          <w:t>anexa nr. 1a la normele metodologice</w:t>
        </w:r>
      </w:hyperlink>
      <w:r w:rsidRPr="00855FFB">
        <w:rPr>
          <w:rStyle w:val="slitbdy"/>
          <w:rFonts w:ascii="Montserrat Light" w:hAnsi="Montserrat Light"/>
          <w:noProof/>
          <w:sz w:val="22"/>
          <w:szCs w:val="22"/>
        </w:rPr>
        <w:t xml:space="preserve"> de aplicare a </w:t>
      </w:r>
      <w:hyperlink w:history="1">
        <w:r w:rsidRPr="00855FFB">
          <w:rPr>
            <w:rStyle w:val="Hyperlink"/>
            <w:rFonts w:ascii="Montserrat Light" w:hAnsi="Montserrat Light"/>
            <w:noProof/>
            <w:color w:val="auto"/>
            <w:sz w:val="22"/>
            <w:szCs w:val="22"/>
            <w:u w:val="none"/>
          </w:rPr>
          <w:t>Ordonanţei de urgenţă a Guvernului nr. 109/2011</w:t>
        </w:r>
      </w:hyperlink>
      <w:r w:rsidRPr="00855FFB">
        <w:rPr>
          <w:rStyle w:val="slitbdy"/>
          <w:rFonts w:ascii="Montserrat Light" w:hAnsi="Montserrat Light"/>
          <w:noProof/>
          <w:sz w:val="22"/>
          <w:szCs w:val="22"/>
        </w:rPr>
        <w:t xml:space="preserve"> privind guvernanţa corporativă a întreprinderilor publice, aprobate prin </w:t>
      </w:r>
      <w:hyperlink w:history="1">
        <w:r w:rsidRPr="00855FFB">
          <w:rPr>
            <w:rStyle w:val="Hyperlink"/>
            <w:rFonts w:ascii="Montserrat Light" w:hAnsi="Montserrat Light"/>
            <w:noProof/>
            <w:color w:val="auto"/>
            <w:sz w:val="22"/>
            <w:szCs w:val="22"/>
            <w:u w:val="none"/>
          </w:rPr>
          <w:t>Hotărârea Guvernului nr. 639/2023</w:t>
        </w:r>
      </w:hyperlink>
      <w:r w:rsidRPr="00855FFB">
        <w:rPr>
          <w:rStyle w:val="slitbdy"/>
          <w:rFonts w:ascii="Montserrat Light" w:hAnsi="Montserrat Light"/>
          <w:noProof/>
          <w:sz w:val="22"/>
          <w:szCs w:val="22"/>
        </w:rPr>
        <w:t>, sunt criterii obligatorii şi care sunt opţionale, în funcţie de specificul şi complexitatea activităţii întreprinderii publice, de cerinţele din scrisoarea de aşteptări, precum şi de ponderea acestora în întocmirea listei scurte;</w:t>
      </w:r>
    </w:p>
    <w:p w14:paraId="21B38506" w14:textId="624EA0CC"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lastRenderedPageBreak/>
        <w:t>stabileşte condiţiile de eligibilitate pentru candidaţi în vederea participării la procedura de selecţie - membru în consiliul de administraţie/supraveghere şi conţinutul dosarului pentru depunerea candidaturii pentru fiecare poziţie de membru în consiliu;</w:t>
      </w:r>
    </w:p>
    <w:p w14:paraId="7F0308A0" w14:textId="157F33ED"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ulterior termenului-limită pentru depunerea dosarelor de candidat, comisia de selecţie şi nominalizare desigilează şi analizează conţinutul dosarelor depuse de către candidaţi;</w:t>
      </w:r>
    </w:p>
    <w:p w14:paraId="326ECCF9" w14:textId="7E7B8F59"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Fonts w:ascii="Montserrat Light" w:hAnsi="Montserrat Light"/>
          <w:sz w:val="22"/>
          <w:szCs w:val="22"/>
        </w:rPr>
        <w:t xml:space="preserve"> </w:t>
      </w:r>
      <w:r w:rsidRPr="00855FFB">
        <w:rPr>
          <w:rStyle w:val="slitbdy"/>
          <w:rFonts w:ascii="Montserrat Light" w:hAnsi="Montserrat Light"/>
          <w:noProof/>
          <w:sz w:val="22"/>
          <w:szCs w:val="22"/>
        </w:rPr>
        <w:t>decide respingerea dosarelor de candidatură incomplete şi informează candidaţii respinşi, în scris, despre această decizie, în termen de maximum 5 zile lucrătoare de la data adoptării deciziei de respingere;</w:t>
      </w:r>
    </w:p>
    <w:p w14:paraId="5FBA4732" w14:textId="4500389C"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desfăşoară activităţile care stau la baza elaborării listei lungi şi verifică informaţiile din dosarele de candidatură;</w:t>
      </w:r>
    </w:p>
    <w:p w14:paraId="084A21BC" w14:textId="1C6C1BD4"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analizează informaţiile din dosarele de candidatură rămase pe lista lungă şi alocă punctajul conform grilei de evaluare pentru fiecare criteriu din cadrul profilului consiliului, pentru fiecare candidat;</w:t>
      </w:r>
    </w:p>
    <w:p w14:paraId="1EFCD13C" w14:textId="70D70D48"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solicită candidaţilor, în scris, dacă este cazul, clarificări suplimentare, cu stabilirea termenului de răspuns;</w:t>
      </w:r>
    </w:p>
    <w:p w14:paraId="63F3BD84" w14:textId="09EF0003"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stabileşte lista lungă de candidaturi, pe baza dosarelor de candidatură complete;</w:t>
      </w:r>
    </w:p>
    <w:p w14:paraId="18BA5F2D" w14:textId="65581A19"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informează, prin mijloace electronice, candidaţii selectaţi cu privire la includerea candidaturii acestora pe lista scurtă şi la obligaţia de a depune la autoritatea publică tutelară declaraţia de intenţie în termen de 15 zile de la data informării;</w:t>
      </w:r>
    </w:p>
    <w:p w14:paraId="40E1FC3E" w14:textId="1C542B45"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stabileşte modul de acordare a punctajului, documentele referitoare la declaraţia de intenţie, planul de interviu şi declaraţiile necesar a fi completate de către candidaţi;</w:t>
      </w:r>
    </w:p>
    <w:p w14:paraId="3896A786" w14:textId="4292A257"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analizează declaraţia de intenţie şi integrează rezultatele analizei în evaluarea candidatului;</w:t>
      </w:r>
    </w:p>
    <w:p w14:paraId="06A580B9" w14:textId="1F3AF1E6"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elaborează planul de interviu şi organizează interviurile candidaţilor aflaţi pe lista scurtă pe baza acestuia;</w:t>
      </w:r>
    </w:p>
    <w:p w14:paraId="1647DFCC" w14:textId="4D990CB2"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după încheierea interviurilor, realizează clasamentul candidaţilor aflaţi în lista scurtă şi raportul final, care se transmite AMEPIP, în vederea emiterii avizului conform, şi, ulterior, conducătorului autorităţii publice tutelare, în vederea luării deciziei de numire, pentru regiile autonome, respectiv conducătorului autorităţii publice tutelare, în vederea mandatării reprezentanţilor statului în adunarea generală a acţionarilor/ asociaţilor, pentru propunerea de membri în consiliu, în cazul societăţilor;</w:t>
      </w:r>
    </w:p>
    <w:p w14:paraId="5E615D7D" w14:textId="094D73C6"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notifică AMEPIP în cazul apariţiei oricăror abateri de la prevederile legale referitoare la derularea procedurii de selecţie, în vederea aplicării de sancţiuni şi/sau dispunerii de măsuri de remediere;</w:t>
      </w:r>
    </w:p>
    <w:p w14:paraId="584C7015" w14:textId="645708B3"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 xml:space="preserve">în situaţia nerespectării prevederilor legale cu privire la selecţia candidatului, comisia sau, în caz de divergenţă între membrii comisiei, orice membru al comisiei de selecţie şi nominalizare notifică AMEPIP, dispoziţiile </w:t>
      </w:r>
      <w:hyperlink w:history="1">
        <w:r w:rsidRPr="00855FFB">
          <w:rPr>
            <w:rStyle w:val="Hyperlink"/>
            <w:rFonts w:ascii="Montserrat Light" w:hAnsi="Montserrat Light"/>
            <w:noProof/>
            <w:color w:val="auto"/>
            <w:sz w:val="22"/>
            <w:szCs w:val="22"/>
            <w:u w:val="none"/>
          </w:rPr>
          <w:t>art. 4^4 alin. (5) lit. c) pct. (vii) din Ordonanţa de urgenţă a Guvernului nr. 109/2011</w:t>
        </w:r>
      </w:hyperlink>
      <w:r w:rsidRPr="00855FFB">
        <w:rPr>
          <w:rStyle w:val="slitbdy"/>
          <w:rFonts w:ascii="Montserrat Light" w:hAnsi="Montserrat Light"/>
          <w:noProof/>
          <w:sz w:val="22"/>
          <w:szCs w:val="22"/>
        </w:rPr>
        <w:t>, cu modificările şi completările ulterioare, aplicându-se în mod corespunzător;</w:t>
      </w:r>
    </w:p>
    <w:p w14:paraId="0774B025" w14:textId="7DEF83B0"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informează AMEPIP cu privire la stadiul de desfăşurare a procedurilor de selecţie, conform calendarului acesteia, cu respectarea confidenţialităţii cu privire la informaţiile privind candidaţii, dosarele de candidatură, lista lungă sau alte informaţii cu caracter confidenţial;</w:t>
      </w:r>
    </w:p>
    <w:p w14:paraId="22963F1B" w14:textId="633B3F10" w:rsidR="001A1B77" w:rsidRPr="00855FFB" w:rsidRDefault="001A1B77" w:rsidP="00855FFB">
      <w:pPr>
        <w:pStyle w:val="NormalWeb"/>
        <w:numPr>
          <w:ilvl w:val="0"/>
          <w:numId w:val="20"/>
        </w:numPr>
        <w:spacing w:before="0" w:beforeAutospacing="0" w:after="0" w:afterAutospacing="0"/>
        <w:ind w:right="850"/>
        <w:jc w:val="both"/>
        <w:rPr>
          <w:rFonts w:ascii="Montserrat Light" w:hAnsi="Montserrat Light"/>
          <w:sz w:val="22"/>
          <w:szCs w:val="22"/>
        </w:rPr>
      </w:pPr>
      <w:r w:rsidRPr="00855FFB">
        <w:rPr>
          <w:rStyle w:val="slitbdy"/>
          <w:rFonts w:ascii="Montserrat Light" w:hAnsi="Montserrat Light"/>
          <w:noProof/>
          <w:sz w:val="22"/>
          <w:szCs w:val="22"/>
        </w:rPr>
        <w:t xml:space="preserve">oricare alte activităţi în conformitate cu atribuţii stabilite prin actul administrativ de înfiinţare şi cu cele prevăzute de </w:t>
      </w:r>
      <w:hyperlink w:history="1">
        <w:r w:rsidRPr="00855FFB">
          <w:rPr>
            <w:rStyle w:val="Hyperlink"/>
            <w:rFonts w:ascii="Montserrat Light" w:hAnsi="Montserrat Light"/>
            <w:noProof/>
            <w:color w:val="auto"/>
            <w:sz w:val="22"/>
            <w:szCs w:val="22"/>
            <w:u w:val="none"/>
          </w:rPr>
          <w:t>Ordonanţa de urgenţă a Guvernului nr. 109/2011</w:t>
        </w:r>
      </w:hyperlink>
      <w:r w:rsidRPr="00855FFB">
        <w:rPr>
          <w:rStyle w:val="slitbdy"/>
          <w:rFonts w:ascii="Montserrat Light" w:hAnsi="Montserrat Light"/>
          <w:noProof/>
          <w:sz w:val="22"/>
          <w:szCs w:val="22"/>
        </w:rPr>
        <w:t xml:space="preserve">, cu modificările şi completările ulterioare, şi de </w:t>
      </w:r>
      <w:hyperlink w:history="1">
        <w:r w:rsidRPr="00855FFB">
          <w:rPr>
            <w:rStyle w:val="Hyperlink"/>
            <w:rFonts w:ascii="Montserrat Light" w:hAnsi="Montserrat Light"/>
            <w:noProof/>
            <w:color w:val="auto"/>
            <w:sz w:val="22"/>
            <w:szCs w:val="22"/>
            <w:u w:val="none"/>
          </w:rPr>
          <w:t>Hotărârea Guvernului nr. 639/2023</w:t>
        </w:r>
      </w:hyperlink>
      <w:r w:rsidRPr="00855FFB">
        <w:rPr>
          <w:rStyle w:val="slitbdy"/>
          <w:rFonts w:ascii="Montserrat Light" w:hAnsi="Montserrat Light"/>
          <w:noProof/>
          <w:sz w:val="22"/>
          <w:szCs w:val="22"/>
        </w:rPr>
        <w:t>.</w:t>
      </w:r>
    </w:p>
    <w:p w14:paraId="57A81B91" w14:textId="45C79376" w:rsidR="00B443E7" w:rsidRPr="00B95E1A" w:rsidRDefault="00B95E1A" w:rsidP="00855FFB">
      <w:pPr>
        <w:tabs>
          <w:tab w:val="left" w:pos="180"/>
          <w:tab w:val="left" w:pos="270"/>
          <w:tab w:val="left" w:pos="450"/>
          <w:tab w:val="left" w:pos="540"/>
          <w:tab w:val="left" w:pos="990"/>
        </w:tabs>
        <w:ind w:left="540" w:right="940" w:firstLine="270"/>
        <w:jc w:val="both"/>
        <w:rPr>
          <w:rFonts w:ascii="Montserrat Light" w:hAnsi="Montserrat Light" w:cstheme="minorHAnsi"/>
          <w:bCs/>
          <w:noProof/>
        </w:rPr>
      </w:pPr>
      <w:r>
        <w:rPr>
          <w:rFonts w:ascii="Montserrat Light" w:hAnsi="Montserrat Light" w:cstheme="minorHAnsi"/>
          <w:b/>
          <w:noProof/>
        </w:rPr>
        <w:tab/>
      </w:r>
      <w:r>
        <w:rPr>
          <w:rFonts w:ascii="Montserrat Light" w:hAnsi="Montserrat Light" w:cstheme="minorHAnsi"/>
          <w:b/>
          <w:noProof/>
        </w:rPr>
        <w:tab/>
      </w:r>
      <w:r w:rsidR="00B443E7" w:rsidRPr="00B95E1A">
        <w:rPr>
          <w:rFonts w:ascii="Montserrat Light" w:hAnsi="Montserrat Light" w:cstheme="minorHAnsi"/>
          <w:bCs/>
          <w:noProof/>
        </w:rPr>
        <w:t>Consiliul de administrație în funcție îndeplinește următoarele atribuții principale în procesul de selecție și nominalizare a administratorilor, dar fără a se limita la acestea și în condițiile legii:</w:t>
      </w:r>
    </w:p>
    <w:p w14:paraId="673672F3" w14:textId="45211E58" w:rsidR="00B443E7" w:rsidRPr="00B95E1A" w:rsidRDefault="001A1B77" w:rsidP="00855FFB">
      <w:pPr>
        <w:pStyle w:val="ListParagraph"/>
        <w:widowControl/>
        <w:numPr>
          <w:ilvl w:val="0"/>
          <w:numId w:val="17"/>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bCs/>
          <w:noProof/>
        </w:rPr>
      </w:pPr>
      <w:r w:rsidRPr="00B95E1A">
        <w:rPr>
          <w:rFonts w:ascii="Montserrat Light" w:hAnsi="Montserrat Light" w:cstheme="minorHAnsi"/>
          <w:bCs/>
          <w:noProof/>
        </w:rPr>
        <w:t>a</w:t>
      </w:r>
      <w:r w:rsidR="00B443E7" w:rsidRPr="00B95E1A">
        <w:rPr>
          <w:rFonts w:ascii="Montserrat Light" w:hAnsi="Montserrat Light" w:cstheme="minorHAnsi"/>
          <w:bCs/>
          <w:noProof/>
        </w:rPr>
        <w:t>cordă asistență și consultanță autorității publice tutelare (structurii de guvernanță corporativă și comisiei de selecție) în toate aspectele referitoare la procedura de selecție și pe tot parcursul acesteia, ori de câte ori este nevoie.</w:t>
      </w:r>
    </w:p>
    <w:p w14:paraId="2EE4B5FC" w14:textId="4DB3ECE3" w:rsidR="00B443E7" w:rsidRPr="00B95E1A" w:rsidRDefault="00B95E1A" w:rsidP="00855FFB">
      <w:pPr>
        <w:tabs>
          <w:tab w:val="left" w:pos="180"/>
          <w:tab w:val="left" w:pos="270"/>
          <w:tab w:val="left" w:pos="450"/>
          <w:tab w:val="left" w:pos="540"/>
          <w:tab w:val="left" w:pos="990"/>
        </w:tabs>
        <w:ind w:left="540" w:right="940" w:firstLine="270"/>
        <w:jc w:val="both"/>
        <w:rPr>
          <w:rFonts w:ascii="Montserrat Light" w:hAnsi="Montserrat Light" w:cstheme="minorHAnsi"/>
          <w:bCs/>
          <w:noProof/>
        </w:rPr>
      </w:pPr>
      <w:r>
        <w:rPr>
          <w:rFonts w:ascii="Montserrat Light" w:hAnsi="Montserrat Light" w:cstheme="minorHAnsi"/>
          <w:bCs/>
          <w:noProof/>
        </w:rPr>
        <w:tab/>
      </w:r>
      <w:r>
        <w:rPr>
          <w:rFonts w:ascii="Montserrat Light" w:hAnsi="Montserrat Light" w:cstheme="minorHAnsi"/>
          <w:bCs/>
          <w:noProof/>
        </w:rPr>
        <w:tab/>
      </w:r>
      <w:r w:rsidR="00B443E7" w:rsidRPr="00B95E1A">
        <w:rPr>
          <w:rFonts w:ascii="Montserrat Light" w:hAnsi="Montserrat Light" w:cstheme="minorHAnsi"/>
          <w:bCs/>
          <w:noProof/>
        </w:rPr>
        <w:t>Agenția pentru Monitorizarea şi Evaluarea Performanţelor Întreprinderilor Publice (AMEPIP) are, în principal, următoarele competenţe:</w:t>
      </w:r>
    </w:p>
    <w:p w14:paraId="172658FE" w14:textId="4FDF361D" w:rsidR="00B443E7" w:rsidRPr="00855FFB" w:rsidRDefault="001A1B77" w:rsidP="00B95E1A">
      <w:pPr>
        <w:pStyle w:val="ListParagraph"/>
        <w:widowControl/>
        <w:numPr>
          <w:ilvl w:val="0"/>
          <w:numId w:val="32"/>
        </w:numPr>
        <w:tabs>
          <w:tab w:val="left" w:pos="180"/>
          <w:tab w:val="left" w:pos="270"/>
          <w:tab w:val="left" w:pos="450"/>
          <w:tab w:val="left" w:pos="540"/>
          <w:tab w:val="left" w:pos="990"/>
        </w:tabs>
        <w:autoSpaceDE/>
        <w:autoSpaceDN/>
        <w:ind w:right="940"/>
        <w:contextualSpacing/>
        <w:rPr>
          <w:rFonts w:ascii="Montserrat Light" w:hAnsi="Montserrat Light" w:cstheme="minorHAnsi"/>
          <w:noProof/>
        </w:rPr>
      </w:pPr>
      <w:r w:rsidRPr="00855FFB">
        <w:rPr>
          <w:rFonts w:ascii="Montserrat Light" w:hAnsi="Montserrat Light" w:cstheme="minorHAnsi"/>
          <w:noProof/>
        </w:rPr>
        <w:lastRenderedPageBreak/>
        <w:t>d</w:t>
      </w:r>
      <w:r w:rsidR="00B443E7" w:rsidRPr="00855FFB">
        <w:rPr>
          <w:rFonts w:ascii="Montserrat Light" w:hAnsi="Montserrat Light" w:cstheme="minorHAnsi"/>
          <w:noProof/>
        </w:rPr>
        <w:t>esemn</w:t>
      </w:r>
      <w:r w:rsidRPr="00855FFB">
        <w:rPr>
          <w:rFonts w:ascii="Montserrat Light" w:hAnsi="Montserrat Light" w:cstheme="minorHAnsi"/>
          <w:noProof/>
        </w:rPr>
        <w:t>ează</w:t>
      </w:r>
      <w:r w:rsidR="00B443E7" w:rsidRPr="00855FFB">
        <w:rPr>
          <w:rFonts w:ascii="Montserrat Light" w:hAnsi="Montserrat Light" w:cstheme="minorHAnsi"/>
          <w:noProof/>
        </w:rPr>
        <w:t xml:space="preserve">, prin ordin, 2 membri în comisia de selecţie şi nominalizare, </w:t>
      </w:r>
      <w:r w:rsidR="00930A2A" w:rsidRPr="00855FFB">
        <w:rPr>
          <w:rFonts w:ascii="Montserrat Light" w:hAnsi="Montserrat Light" w:cstheme="minorHAnsi"/>
          <w:noProof/>
        </w:rPr>
        <w:t>la solicitarea autorității publice tutelare</w:t>
      </w:r>
      <w:r w:rsidR="00B443E7" w:rsidRPr="00855FFB">
        <w:rPr>
          <w:rFonts w:ascii="Montserrat Light" w:hAnsi="Montserrat Light" w:cstheme="minorHAnsi"/>
          <w:noProof/>
        </w:rPr>
        <w:t>;</w:t>
      </w:r>
    </w:p>
    <w:p w14:paraId="3530D6F3" w14:textId="77777777" w:rsidR="00B443E7" w:rsidRPr="00855FFB" w:rsidRDefault="00B443E7" w:rsidP="00B95E1A">
      <w:pPr>
        <w:pStyle w:val="ListParagraph"/>
        <w:widowControl/>
        <w:numPr>
          <w:ilvl w:val="0"/>
          <w:numId w:val="32"/>
        </w:numPr>
        <w:tabs>
          <w:tab w:val="left" w:pos="180"/>
          <w:tab w:val="left" w:pos="270"/>
          <w:tab w:val="left" w:pos="450"/>
          <w:tab w:val="left" w:pos="540"/>
          <w:tab w:val="left" w:pos="990"/>
        </w:tabs>
        <w:autoSpaceDE/>
        <w:autoSpaceDN/>
        <w:ind w:right="940"/>
        <w:contextualSpacing/>
        <w:rPr>
          <w:rFonts w:ascii="Montserrat Light" w:hAnsi="Montserrat Light" w:cstheme="minorHAnsi"/>
          <w:noProof/>
        </w:rPr>
      </w:pPr>
      <w:r w:rsidRPr="00855FFB">
        <w:rPr>
          <w:rFonts w:ascii="Montserrat Light" w:hAnsi="Montserrat Light" w:cstheme="minorHAnsi"/>
          <w:noProof/>
        </w:rPr>
        <w:t>verifică respectarea procedurilor de selecţie şi nominalizare;</w:t>
      </w:r>
    </w:p>
    <w:p w14:paraId="2DB2F77A" w14:textId="77777777" w:rsidR="00B443E7" w:rsidRPr="00855FFB" w:rsidRDefault="00B443E7" w:rsidP="00B95E1A">
      <w:pPr>
        <w:pStyle w:val="ListParagraph"/>
        <w:widowControl/>
        <w:numPr>
          <w:ilvl w:val="0"/>
          <w:numId w:val="32"/>
        </w:numPr>
        <w:tabs>
          <w:tab w:val="left" w:pos="180"/>
          <w:tab w:val="left" w:pos="270"/>
          <w:tab w:val="left" w:pos="450"/>
          <w:tab w:val="left" w:pos="540"/>
          <w:tab w:val="left" w:pos="990"/>
        </w:tabs>
        <w:autoSpaceDE/>
        <w:autoSpaceDN/>
        <w:ind w:right="940"/>
        <w:contextualSpacing/>
        <w:rPr>
          <w:rFonts w:ascii="Montserrat Light" w:hAnsi="Montserrat Light" w:cstheme="minorHAnsi"/>
          <w:noProof/>
        </w:rPr>
      </w:pPr>
      <w:r w:rsidRPr="00855FFB">
        <w:rPr>
          <w:rFonts w:ascii="Montserrat Light" w:hAnsi="Montserrat Light" w:cstheme="minorHAnsi"/>
          <w:noProof/>
        </w:rPr>
        <w:t>aprobă, prin ordin, regulamentul-cadru de organizare şi funcţionare al comisiilor de selecţie şi nominalizare;</w:t>
      </w:r>
    </w:p>
    <w:p w14:paraId="45CCDCEF" w14:textId="77777777" w:rsidR="00B443E7" w:rsidRPr="00855FFB" w:rsidRDefault="00B443E7" w:rsidP="00B95E1A">
      <w:pPr>
        <w:pStyle w:val="ListParagraph"/>
        <w:widowControl/>
        <w:numPr>
          <w:ilvl w:val="0"/>
          <w:numId w:val="32"/>
        </w:numPr>
        <w:tabs>
          <w:tab w:val="left" w:pos="180"/>
          <w:tab w:val="left" w:pos="270"/>
          <w:tab w:val="left" w:pos="450"/>
          <w:tab w:val="left" w:pos="540"/>
          <w:tab w:val="left" w:pos="990"/>
        </w:tabs>
        <w:autoSpaceDE/>
        <w:autoSpaceDN/>
        <w:ind w:right="940"/>
        <w:contextualSpacing/>
        <w:rPr>
          <w:rFonts w:ascii="Montserrat Light" w:hAnsi="Montserrat Light" w:cstheme="minorHAnsi"/>
          <w:noProof/>
        </w:rPr>
      </w:pPr>
      <w:r w:rsidRPr="00855FFB">
        <w:rPr>
          <w:rFonts w:ascii="Montserrat Light" w:hAnsi="Montserrat Light" w:cstheme="minorHAnsi"/>
          <w:noProof/>
        </w:rPr>
        <w:t>primeşte rapoartele finale ale comisiilor de selecţie şi nominalizare de la autorităţile publice tutelare, în termen de 3 zile lucrătoare de la finalizarea procedurilor de selecţie şi nominalizare a administratorilor;</w:t>
      </w:r>
    </w:p>
    <w:p w14:paraId="5F449FF4" w14:textId="77777777" w:rsidR="00B443E7" w:rsidRPr="00855FFB" w:rsidRDefault="00B443E7" w:rsidP="00B95E1A">
      <w:pPr>
        <w:pStyle w:val="ListParagraph"/>
        <w:widowControl/>
        <w:numPr>
          <w:ilvl w:val="0"/>
          <w:numId w:val="32"/>
        </w:numPr>
        <w:tabs>
          <w:tab w:val="left" w:pos="180"/>
          <w:tab w:val="left" w:pos="270"/>
          <w:tab w:val="left" w:pos="450"/>
          <w:tab w:val="left" w:pos="540"/>
          <w:tab w:val="left" w:pos="990"/>
        </w:tabs>
        <w:autoSpaceDE/>
        <w:autoSpaceDN/>
        <w:ind w:right="940"/>
        <w:contextualSpacing/>
        <w:rPr>
          <w:rFonts w:ascii="Montserrat Light" w:hAnsi="Montserrat Light" w:cstheme="minorHAnsi"/>
          <w:noProof/>
        </w:rPr>
      </w:pPr>
      <w:r w:rsidRPr="00855FFB">
        <w:rPr>
          <w:rFonts w:ascii="Montserrat Light" w:hAnsi="Montserrat Light" w:cstheme="minorHAnsi"/>
          <w:noProof/>
        </w:rPr>
        <w:t>emite un aviz conform prin care aprobă sau anulează procedura, dispunând măsuri de remediere, în termen de 10 zile de la data primirii raportului.</w:t>
      </w:r>
    </w:p>
    <w:p w14:paraId="239192C4" w14:textId="77777777" w:rsidR="00B95E1A" w:rsidRDefault="00B95E1A" w:rsidP="00855FFB">
      <w:pPr>
        <w:pStyle w:val="Heading1"/>
        <w:jc w:val="center"/>
        <w:rPr>
          <w:rFonts w:ascii="Montserrat Light" w:hAnsi="Montserrat Light"/>
          <w:sz w:val="22"/>
          <w:szCs w:val="22"/>
        </w:rPr>
      </w:pPr>
    </w:p>
    <w:p w14:paraId="66CE6E99" w14:textId="008FB14D" w:rsidR="00A55B1A" w:rsidRPr="00855FFB" w:rsidRDefault="007749FB" w:rsidP="00855FFB">
      <w:pPr>
        <w:pStyle w:val="Heading1"/>
        <w:jc w:val="center"/>
        <w:rPr>
          <w:rFonts w:ascii="Montserrat Light" w:hAnsi="Montserrat Light"/>
          <w:sz w:val="22"/>
          <w:szCs w:val="22"/>
        </w:rPr>
      </w:pPr>
      <w:r w:rsidRPr="00855FFB">
        <w:rPr>
          <w:rFonts w:ascii="Montserrat Light" w:hAnsi="Montserrat Light"/>
          <w:sz w:val="22"/>
          <w:szCs w:val="22"/>
        </w:rPr>
        <w:t>Secțiunea</w:t>
      </w:r>
      <w:r w:rsidRPr="00855FFB">
        <w:rPr>
          <w:rFonts w:ascii="Montserrat Light" w:hAnsi="Montserrat Light"/>
          <w:spacing w:val="-2"/>
          <w:sz w:val="22"/>
          <w:szCs w:val="22"/>
        </w:rPr>
        <w:t xml:space="preserve"> </w:t>
      </w:r>
      <w:r w:rsidRPr="00855FFB">
        <w:rPr>
          <w:rFonts w:ascii="Montserrat Light" w:hAnsi="Montserrat Light"/>
          <w:sz w:val="22"/>
          <w:szCs w:val="22"/>
        </w:rPr>
        <w:t>IV.</w:t>
      </w:r>
      <w:r w:rsidRPr="00855FFB">
        <w:rPr>
          <w:rFonts w:ascii="Montserrat Light" w:hAnsi="Montserrat Light"/>
          <w:spacing w:val="-3"/>
          <w:sz w:val="22"/>
          <w:szCs w:val="22"/>
        </w:rPr>
        <w:t xml:space="preserve"> </w:t>
      </w:r>
      <w:r w:rsidRPr="00855FFB">
        <w:rPr>
          <w:rFonts w:ascii="Montserrat Light" w:hAnsi="Montserrat Light"/>
          <w:sz w:val="22"/>
          <w:szCs w:val="22"/>
        </w:rPr>
        <w:t>Principalele</w:t>
      </w:r>
      <w:r w:rsidRPr="00855FFB">
        <w:rPr>
          <w:rFonts w:ascii="Montserrat Light" w:hAnsi="Montserrat Light"/>
          <w:spacing w:val="-3"/>
          <w:sz w:val="22"/>
          <w:szCs w:val="22"/>
        </w:rPr>
        <w:t xml:space="preserve"> </w:t>
      </w:r>
      <w:r w:rsidRPr="00855FFB">
        <w:rPr>
          <w:rFonts w:ascii="Montserrat Light" w:hAnsi="Montserrat Light"/>
          <w:sz w:val="22"/>
          <w:szCs w:val="22"/>
        </w:rPr>
        <w:t>decizii</w:t>
      </w:r>
      <w:r w:rsidRPr="00855FFB">
        <w:rPr>
          <w:rFonts w:ascii="Montserrat Light" w:hAnsi="Montserrat Light"/>
          <w:spacing w:val="-1"/>
          <w:sz w:val="22"/>
          <w:szCs w:val="22"/>
        </w:rPr>
        <w:t xml:space="preserve"> </w:t>
      </w:r>
      <w:r w:rsidRPr="00855FFB">
        <w:rPr>
          <w:rFonts w:ascii="Montserrat Light" w:hAnsi="Montserrat Light"/>
          <w:sz w:val="22"/>
          <w:szCs w:val="22"/>
        </w:rPr>
        <w:t>ale</w:t>
      </w:r>
      <w:r w:rsidRPr="00855FFB">
        <w:rPr>
          <w:rFonts w:ascii="Montserrat Light" w:hAnsi="Montserrat Light"/>
          <w:spacing w:val="-3"/>
          <w:sz w:val="22"/>
          <w:szCs w:val="22"/>
        </w:rPr>
        <w:t xml:space="preserve"> </w:t>
      </w:r>
      <w:r w:rsidRPr="00855FFB">
        <w:rPr>
          <w:rFonts w:ascii="Montserrat Light" w:hAnsi="Montserrat Light"/>
          <w:sz w:val="22"/>
          <w:szCs w:val="22"/>
        </w:rPr>
        <w:t>procedurii</w:t>
      </w:r>
      <w:r w:rsidRPr="00855FFB">
        <w:rPr>
          <w:rFonts w:ascii="Montserrat Light" w:hAnsi="Montserrat Light"/>
          <w:spacing w:val="-2"/>
          <w:sz w:val="22"/>
          <w:szCs w:val="22"/>
        </w:rPr>
        <w:t xml:space="preserve"> </w:t>
      </w:r>
      <w:r w:rsidRPr="00855FFB">
        <w:rPr>
          <w:rFonts w:ascii="Montserrat Light" w:hAnsi="Montserrat Light"/>
          <w:sz w:val="22"/>
          <w:szCs w:val="22"/>
        </w:rPr>
        <w:t>de</w:t>
      </w:r>
      <w:r w:rsidRPr="00855FFB">
        <w:rPr>
          <w:rFonts w:ascii="Montserrat Light" w:hAnsi="Montserrat Light"/>
          <w:spacing w:val="-2"/>
          <w:sz w:val="22"/>
          <w:szCs w:val="22"/>
        </w:rPr>
        <w:t xml:space="preserve"> selecție</w:t>
      </w:r>
    </w:p>
    <w:p w14:paraId="3FB7B125" w14:textId="28C97F3B" w:rsidR="0012404A" w:rsidRPr="00855FFB" w:rsidRDefault="00B95E1A" w:rsidP="00855FFB">
      <w:pPr>
        <w:pStyle w:val="ListParagraph"/>
        <w:tabs>
          <w:tab w:val="left" w:pos="180"/>
          <w:tab w:val="left" w:pos="270"/>
          <w:tab w:val="left" w:pos="450"/>
          <w:tab w:val="left" w:pos="540"/>
          <w:tab w:val="left" w:pos="990"/>
        </w:tabs>
        <w:ind w:left="540" w:right="940" w:firstLine="270"/>
        <w:rPr>
          <w:rFonts w:ascii="Montserrat Light" w:hAnsi="Montserrat Light" w:cstheme="minorHAnsi"/>
          <w:noProof/>
        </w:rPr>
      </w:pPr>
      <w:r>
        <w:rPr>
          <w:rFonts w:ascii="Montserrat Light" w:hAnsi="Montserrat Light" w:cstheme="minorHAnsi"/>
          <w:noProof/>
        </w:rPr>
        <w:tab/>
      </w:r>
      <w:r>
        <w:rPr>
          <w:rFonts w:ascii="Montserrat Light" w:hAnsi="Montserrat Light" w:cstheme="minorHAnsi"/>
          <w:noProof/>
        </w:rPr>
        <w:tab/>
      </w:r>
      <w:r w:rsidR="0012404A" w:rsidRPr="00855FFB">
        <w:rPr>
          <w:rFonts w:ascii="Montserrat Light" w:hAnsi="Montserrat Light" w:cstheme="minorHAnsi"/>
          <w:noProof/>
        </w:rPr>
        <w:t>În vederea îndeplinirii scopului planului de selecție, părțile implicate în selecție trebuie să convină asupra următoarelor aspecte cheie:</w:t>
      </w:r>
    </w:p>
    <w:p w14:paraId="05139BF5" w14:textId="77777777" w:rsidR="0012404A" w:rsidRPr="00855FFB" w:rsidRDefault="0012404A" w:rsidP="00855FFB">
      <w:pPr>
        <w:pStyle w:val="ListParagraph"/>
        <w:widowControl/>
        <w:numPr>
          <w:ilvl w:val="0"/>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Referitor la documentele necesare implementării procedurii de recrutare și selecție:</w:t>
      </w:r>
    </w:p>
    <w:p w14:paraId="5C52AC5E" w14:textId="597EBD6D" w:rsidR="0012404A" w:rsidRPr="00855FFB" w:rsidRDefault="0012404A" w:rsidP="00855FFB">
      <w:pPr>
        <w:pStyle w:val="ListParagraph"/>
        <w:widowControl/>
        <w:numPr>
          <w:ilvl w:val="1"/>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 xml:space="preserve">Proiectul componentei inițiale: se întocmește </w:t>
      </w:r>
      <w:r w:rsidR="000D1FA0" w:rsidRPr="00855FFB">
        <w:rPr>
          <w:rFonts w:ascii="Montserrat Light" w:hAnsi="Montserrat Light" w:cstheme="minorHAnsi"/>
          <w:noProof/>
        </w:rPr>
        <w:t xml:space="preserve">și se publică </w:t>
      </w:r>
      <w:r w:rsidRPr="00855FFB">
        <w:rPr>
          <w:rFonts w:ascii="Montserrat Light" w:hAnsi="Montserrat Light" w:cstheme="minorHAnsi"/>
          <w:noProof/>
        </w:rPr>
        <w:t>în termen de 1</w:t>
      </w:r>
      <w:r w:rsidR="000D1FA0" w:rsidRPr="00855FFB">
        <w:rPr>
          <w:rFonts w:ascii="Montserrat Light" w:hAnsi="Montserrat Light" w:cstheme="minorHAnsi"/>
          <w:noProof/>
        </w:rPr>
        <w:t>5</w:t>
      </w:r>
      <w:r w:rsidRPr="00855FFB">
        <w:rPr>
          <w:rFonts w:ascii="Montserrat Light" w:hAnsi="Montserrat Light" w:cstheme="minorHAnsi"/>
          <w:noProof/>
        </w:rPr>
        <w:t xml:space="preserve"> zile de la data declanșării procedurii de selecție și cuprinde</w:t>
      </w:r>
      <w:r w:rsidRPr="00855FFB">
        <w:rPr>
          <w:rFonts w:ascii="Montserrat Light" w:hAnsi="Montserrat Light" w:cstheme="minorHAnsi"/>
          <w:shd w:val="clear" w:color="auto" w:fill="FFFFFF"/>
        </w:rPr>
        <w:t xml:space="preserve"> </w:t>
      </w:r>
      <w:r w:rsidRPr="00855FFB">
        <w:rPr>
          <w:rFonts w:ascii="Montserrat Light" w:hAnsi="Montserrat Light" w:cstheme="minorHAnsi"/>
          <w:noProof/>
        </w:rPr>
        <w:t>fără a se limita la acestea:</w:t>
      </w:r>
    </w:p>
    <w:p w14:paraId="6AAB6BFC" w14:textId="77777777" w:rsidR="0012404A" w:rsidRPr="00855FFB" w:rsidRDefault="0012404A" w:rsidP="00855FFB">
      <w:pPr>
        <w:pStyle w:val="ListParagraph"/>
        <w:widowControl/>
        <w:numPr>
          <w:ilvl w:val="2"/>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 xml:space="preserve">scrisoarea de aşteptări, </w:t>
      </w:r>
    </w:p>
    <w:p w14:paraId="4D5A9A95" w14:textId="77777777" w:rsidR="0012404A" w:rsidRPr="00855FFB" w:rsidRDefault="0012404A" w:rsidP="00855FFB">
      <w:pPr>
        <w:pStyle w:val="ListParagraph"/>
        <w:widowControl/>
        <w:numPr>
          <w:ilvl w:val="2"/>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 xml:space="preserve">aspectele-cheie ale procedurii, </w:t>
      </w:r>
    </w:p>
    <w:p w14:paraId="27E91F85" w14:textId="77777777" w:rsidR="0012404A" w:rsidRPr="00855FFB" w:rsidRDefault="0012404A" w:rsidP="00855FFB">
      <w:pPr>
        <w:pStyle w:val="ListParagraph"/>
        <w:widowControl/>
        <w:numPr>
          <w:ilvl w:val="2"/>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 xml:space="preserve">calendarul, </w:t>
      </w:r>
    </w:p>
    <w:p w14:paraId="356AFF8B" w14:textId="77777777" w:rsidR="0012404A" w:rsidRPr="00855FFB" w:rsidRDefault="0012404A" w:rsidP="00855FFB">
      <w:pPr>
        <w:pStyle w:val="ListParagraph"/>
        <w:widowControl/>
        <w:numPr>
          <w:ilvl w:val="2"/>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 xml:space="preserve">părţile responsabile şi rolurile acestora, </w:t>
      </w:r>
    </w:p>
    <w:p w14:paraId="64DA433F" w14:textId="77777777" w:rsidR="0012404A" w:rsidRPr="00855FFB" w:rsidRDefault="0012404A" w:rsidP="00855FFB">
      <w:pPr>
        <w:pStyle w:val="ListParagraph"/>
        <w:widowControl/>
        <w:numPr>
          <w:ilvl w:val="2"/>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 xml:space="preserve">riscurile identificate, </w:t>
      </w:r>
    </w:p>
    <w:p w14:paraId="2452BA3B" w14:textId="77777777" w:rsidR="0012404A" w:rsidRPr="00855FFB" w:rsidRDefault="0012404A" w:rsidP="00855FFB">
      <w:pPr>
        <w:pStyle w:val="ListParagraph"/>
        <w:widowControl/>
        <w:numPr>
          <w:ilvl w:val="2"/>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documentele ce trebuie depuse până la numirea administratorilor</w:t>
      </w:r>
    </w:p>
    <w:p w14:paraId="14BF23F5" w14:textId="37C83418" w:rsidR="0012404A" w:rsidRPr="00855FFB" w:rsidRDefault="0012404A" w:rsidP="00855FFB">
      <w:pPr>
        <w:pStyle w:val="ListParagraph"/>
        <w:widowControl/>
        <w:numPr>
          <w:ilvl w:val="1"/>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Proiectul componentei integrale: se întocmește în 10 zile de la numirea comisiei dar până la publicarea anunțului</w:t>
      </w:r>
      <w:r w:rsidRPr="00855FFB">
        <w:rPr>
          <w:rFonts w:ascii="Montserrat Light" w:hAnsi="Montserrat Light" w:cstheme="minorHAnsi"/>
        </w:rPr>
        <w:t xml:space="preserve"> </w:t>
      </w:r>
      <w:r w:rsidRPr="00855FFB">
        <w:rPr>
          <w:rFonts w:ascii="Montserrat Light" w:hAnsi="Montserrat Light" w:cstheme="minorHAnsi"/>
          <w:noProof/>
        </w:rPr>
        <w:t>care conţine, fără a se limita la acestea:</w:t>
      </w:r>
    </w:p>
    <w:p w14:paraId="03D31C2A" w14:textId="77777777" w:rsidR="0012404A" w:rsidRPr="00855FFB" w:rsidRDefault="0012404A" w:rsidP="00855FFB">
      <w:pPr>
        <w:pStyle w:val="ListParagraph"/>
        <w:widowControl/>
        <w:numPr>
          <w:ilvl w:val="2"/>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 xml:space="preserve">profilul consiliului, </w:t>
      </w:r>
    </w:p>
    <w:p w14:paraId="54EC2689" w14:textId="77777777" w:rsidR="0012404A" w:rsidRPr="00855FFB" w:rsidRDefault="0012404A" w:rsidP="00855FFB">
      <w:pPr>
        <w:pStyle w:val="ListParagraph"/>
        <w:widowControl/>
        <w:numPr>
          <w:ilvl w:val="2"/>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 xml:space="preserve">profilul candidatului, </w:t>
      </w:r>
    </w:p>
    <w:p w14:paraId="028F4737" w14:textId="77777777" w:rsidR="0012404A" w:rsidRPr="00855FFB" w:rsidRDefault="0012404A" w:rsidP="00855FFB">
      <w:pPr>
        <w:pStyle w:val="ListParagraph"/>
        <w:widowControl/>
        <w:numPr>
          <w:ilvl w:val="2"/>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 xml:space="preserve">planul de interviu, </w:t>
      </w:r>
    </w:p>
    <w:p w14:paraId="4DABBC9B" w14:textId="77777777" w:rsidR="0012404A" w:rsidRPr="00855FFB" w:rsidRDefault="0012404A" w:rsidP="00855FFB">
      <w:pPr>
        <w:pStyle w:val="ListParagraph"/>
        <w:widowControl/>
        <w:numPr>
          <w:ilvl w:val="2"/>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 xml:space="preserve">termenele aferente etapelor cuprinse între data declanşării procedurii de selecţie şi data prezentării raportului final, </w:t>
      </w:r>
    </w:p>
    <w:p w14:paraId="506F65EB" w14:textId="77777777" w:rsidR="0012404A" w:rsidRPr="00855FFB" w:rsidRDefault="0012404A" w:rsidP="00855FFB">
      <w:pPr>
        <w:pStyle w:val="ListParagraph"/>
        <w:widowControl/>
        <w:numPr>
          <w:ilvl w:val="2"/>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componenta iniţială a planului de selecţie</w:t>
      </w:r>
    </w:p>
    <w:p w14:paraId="5CA5D085" w14:textId="77777777" w:rsidR="0012404A" w:rsidRPr="00855FFB" w:rsidRDefault="0012404A" w:rsidP="00855FFB">
      <w:pPr>
        <w:pStyle w:val="ListParagraph"/>
        <w:widowControl/>
        <w:numPr>
          <w:ilvl w:val="0"/>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 xml:space="preserve">Referitor la bunul mers al procedurii de selecție: </w:t>
      </w:r>
    </w:p>
    <w:p w14:paraId="603D6A96" w14:textId="3610012B" w:rsidR="0012404A" w:rsidRPr="00855FFB" w:rsidRDefault="0012404A" w:rsidP="00855FFB">
      <w:pPr>
        <w:pStyle w:val="ListParagraph"/>
        <w:widowControl/>
        <w:numPr>
          <w:ilvl w:val="1"/>
          <w:numId w:val="26"/>
        </w:numPr>
        <w:tabs>
          <w:tab w:val="left" w:pos="180"/>
          <w:tab w:val="left" w:pos="270"/>
          <w:tab w:val="left" w:pos="450"/>
          <w:tab w:val="left" w:pos="540"/>
          <w:tab w:val="left" w:pos="990"/>
        </w:tabs>
        <w:autoSpaceDE/>
        <w:autoSpaceDN/>
        <w:ind w:left="540" w:right="940" w:firstLine="270"/>
        <w:contextualSpacing/>
        <w:rPr>
          <w:rFonts w:ascii="Montserrat Light" w:hAnsi="Montserrat Light" w:cstheme="minorHAnsi"/>
          <w:noProof/>
        </w:rPr>
      </w:pPr>
      <w:r w:rsidRPr="00855FFB">
        <w:rPr>
          <w:rFonts w:ascii="Montserrat Light" w:hAnsi="Montserrat Light" w:cstheme="minorHAnsi"/>
          <w:noProof/>
        </w:rPr>
        <w:t>Planul de selecție: componenta inițială trebuie elaborată</w:t>
      </w:r>
      <w:r w:rsidR="000D1FA0" w:rsidRPr="00855FFB">
        <w:rPr>
          <w:rFonts w:ascii="Montserrat Light" w:hAnsi="Montserrat Light" w:cstheme="minorHAnsi"/>
          <w:noProof/>
        </w:rPr>
        <w:t xml:space="preserve"> și publicată</w:t>
      </w:r>
      <w:r w:rsidRPr="00855FFB">
        <w:rPr>
          <w:rFonts w:ascii="Montserrat Light" w:hAnsi="Montserrat Light" w:cstheme="minorHAnsi"/>
          <w:noProof/>
        </w:rPr>
        <w:t xml:space="preserve"> în termen de </w:t>
      </w:r>
      <w:r w:rsidR="000D1FA0" w:rsidRPr="00855FFB">
        <w:rPr>
          <w:rFonts w:ascii="Montserrat Light" w:hAnsi="Montserrat Light" w:cstheme="minorHAnsi"/>
          <w:noProof/>
        </w:rPr>
        <w:t>15</w:t>
      </w:r>
      <w:r w:rsidRPr="00855FFB">
        <w:rPr>
          <w:rFonts w:ascii="Montserrat Light" w:hAnsi="Montserrat Light" w:cstheme="minorHAnsi"/>
          <w:noProof/>
        </w:rPr>
        <w:t xml:space="preserve"> zile de la data declanșării procedurii de selecție hotărâtă de către Adunarea Generală a Acționarilor</w:t>
      </w:r>
      <w:r w:rsidR="000D1FA0" w:rsidRPr="00855FFB">
        <w:rPr>
          <w:rFonts w:ascii="Montserrat Light" w:hAnsi="Montserrat Light" w:cstheme="minorHAnsi"/>
          <w:noProof/>
        </w:rPr>
        <w:t xml:space="preserve"> și lăsată în</w:t>
      </w:r>
      <w:r w:rsidRPr="00855FFB">
        <w:rPr>
          <w:rFonts w:ascii="Montserrat Light" w:hAnsi="Montserrat Light" w:cstheme="minorHAnsi"/>
          <w:noProof/>
        </w:rPr>
        <w:t xml:space="preserve"> consultare</w:t>
      </w:r>
      <w:r w:rsidR="000D1FA0" w:rsidRPr="00855FFB">
        <w:rPr>
          <w:rFonts w:ascii="Montserrat Light" w:hAnsi="Montserrat Light" w:cstheme="minorHAnsi"/>
          <w:noProof/>
        </w:rPr>
        <w:t xml:space="preserve"> pentru</w:t>
      </w:r>
      <w:r w:rsidRPr="00855FFB">
        <w:rPr>
          <w:rFonts w:ascii="Montserrat Light" w:hAnsi="Montserrat Light" w:cstheme="minorHAnsi"/>
          <w:noProof/>
        </w:rPr>
        <w:t xml:space="preserve"> părțile interesate </w:t>
      </w:r>
      <w:r w:rsidR="000D1FA0" w:rsidRPr="00855FFB">
        <w:rPr>
          <w:rFonts w:ascii="Montserrat Light" w:hAnsi="Montserrat Light" w:cstheme="minorHAnsi"/>
          <w:noProof/>
        </w:rPr>
        <w:t xml:space="preserve">care </w:t>
      </w:r>
      <w:r w:rsidRPr="00855FFB">
        <w:rPr>
          <w:rFonts w:ascii="Montserrat Light" w:hAnsi="Montserrat Light" w:cstheme="minorHAnsi"/>
          <w:noProof/>
        </w:rPr>
        <w:t>pot face propuneri în termen de 5 zile</w:t>
      </w:r>
      <w:r w:rsidR="000D1FA0" w:rsidRPr="00855FFB">
        <w:rPr>
          <w:rFonts w:ascii="Montserrat Light" w:hAnsi="Montserrat Light" w:cstheme="minorHAnsi"/>
          <w:noProof/>
        </w:rPr>
        <w:t xml:space="preserve">. </w:t>
      </w:r>
      <w:r w:rsidRPr="00855FFB">
        <w:rPr>
          <w:rFonts w:ascii="Montserrat Light" w:hAnsi="Montserrat Light" w:cstheme="minorHAnsi"/>
          <w:noProof/>
        </w:rPr>
        <w:t xml:space="preserve">Autoritatea publică tutelară este responsabilă și coordonează această activitate </w:t>
      </w:r>
      <w:r w:rsidR="000D1FA0" w:rsidRPr="00855FFB">
        <w:rPr>
          <w:rFonts w:ascii="Montserrat Light" w:hAnsi="Montserrat Light" w:cstheme="minorHAnsi"/>
          <w:noProof/>
        </w:rPr>
        <w:t>prin</w:t>
      </w:r>
      <w:r w:rsidRPr="00855FFB">
        <w:rPr>
          <w:rFonts w:ascii="Montserrat Light" w:hAnsi="Montserrat Light" w:cstheme="minorHAnsi"/>
          <w:noProof/>
        </w:rPr>
        <w:t xml:space="preserve"> compartimentul de guvernanță corporativă.  Componenta integrală este definitivată până la publicarea anunțului. </w:t>
      </w:r>
    </w:p>
    <w:p w14:paraId="2F2EE864" w14:textId="5FC26BF1" w:rsidR="0012404A" w:rsidRPr="00855FFB" w:rsidRDefault="0012404A" w:rsidP="00855FFB">
      <w:pPr>
        <w:pStyle w:val="ListParagraph"/>
        <w:widowControl/>
        <w:numPr>
          <w:ilvl w:val="1"/>
          <w:numId w:val="26"/>
        </w:numPr>
        <w:tabs>
          <w:tab w:val="left" w:pos="180"/>
          <w:tab w:val="left" w:pos="270"/>
          <w:tab w:val="left" w:pos="450"/>
          <w:tab w:val="left" w:pos="720"/>
          <w:tab w:val="left" w:pos="990"/>
        </w:tabs>
        <w:autoSpaceDE/>
        <w:autoSpaceDN/>
        <w:ind w:left="540" w:right="940" w:firstLine="630"/>
        <w:contextualSpacing/>
        <w:rPr>
          <w:rFonts w:ascii="Montserrat Light" w:hAnsi="Montserrat Light" w:cstheme="minorHAnsi"/>
          <w:noProof/>
        </w:rPr>
      </w:pPr>
      <w:r w:rsidRPr="00855FFB">
        <w:rPr>
          <w:rFonts w:ascii="Montserrat Light" w:hAnsi="Montserrat Light" w:cstheme="minorHAnsi"/>
          <w:noProof/>
        </w:rPr>
        <w:t>Termene limită: pentru fiecare etapă a procedurii de selecție, termenele limită sunt stabilite în capitolul „</w:t>
      </w:r>
      <w:r w:rsidR="000D1FA0" w:rsidRPr="00855FFB">
        <w:rPr>
          <w:rFonts w:ascii="Montserrat Light" w:hAnsi="Montserrat Light" w:cstheme="minorHAnsi"/>
          <w:noProof/>
        </w:rPr>
        <w:t>Calendarul procesului de recrutare și selecție</w:t>
      </w:r>
      <w:r w:rsidRPr="00855FFB">
        <w:rPr>
          <w:rFonts w:ascii="Montserrat Light" w:hAnsi="Montserrat Light" w:cstheme="minorHAnsi"/>
          <w:noProof/>
        </w:rPr>
        <w:t>” cu respectarea legislației în vigoare.</w:t>
      </w:r>
    </w:p>
    <w:p w14:paraId="35960D62" w14:textId="77777777" w:rsidR="0012404A" w:rsidRPr="00855FFB" w:rsidRDefault="0012404A" w:rsidP="00855FFB">
      <w:pPr>
        <w:pStyle w:val="ListParagraph"/>
        <w:widowControl/>
        <w:numPr>
          <w:ilvl w:val="1"/>
          <w:numId w:val="26"/>
        </w:numPr>
        <w:tabs>
          <w:tab w:val="left" w:pos="180"/>
          <w:tab w:val="left" w:pos="270"/>
          <w:tab w:val="left" w:pos="450"/>
          <w:tab w:val="left" w:pos="990"/>
        </w:tabs>
        <w:autoSpaceDE/>
        <w:autoSpaceDN/>
        <w:ind w:left="540" w:right="850" w:firstLine="450"/>
        <w:contextualSpacing/>
        <w:rPr>
          <w:rFonts w:ascii="Montserrat Light" w:hAnsi="Montserrat Light" w:cstheme="minorHAnsi"/>
          <w:noProof/>
        </w:rPr>
      </w:pPr>
      <w:r w:rsidRPr="00855FFB">
        <w:rPr>
          <w:rFonts w:ascii="Montserrat Light" w:hAnsi="Montserrat Light" w:cstheme="minorHAnsi"/>
          <w:noProof/>
        </w:rPr>
        <w:t xml:space="preserve">Elementele de confidențialitate: toate informațiile privind identitatea candidaților precum si conținutul documentelor întocmite în procesul de selecție, sunt cu caracter confidențial, iar accesul la aceste informații trebuie să fie limitat numai la persoanele implicate în procedură.  </w:t>
      </w:r>
    </w:p>
    <w:p w14:paraId="588C4643" w14:textId="5070845E" w:rsidR="0012404A" w:rsidRPr="00855FFB" w:rsidRDefault="0012404A" w:rsidP="00855FFB">
      <w:pPr>
        <w:pStyle w:val="ListParagraph"/>
        <w:widowControl/>
        <w:numPr>
          <w:ilvl w:val="0"/>
          <w:numId w:val="26"/>
        </w:numPr>
        <w:tabs>
          <w:tab w:val="left" w:pos="180"/>
          <w:tab w:val="left" w:pos="270"/>
          <w:tab w:val="left" w:pos="450"/>
          <w:tab w:val="left" w:pos="720"/>
          <w:tab w:val="left" w:pos="990"/>
        </w:tabs>
        <w:autoSpaceDE/>
        <w:autoSpaceDN/>
        <w:ind w:left="0" w:right="-450" w:firstLine="540"/>
        <w:contextualSpacing/>
        <w:rPr>
          <w:rFonts w:ascii="Montserrat Light" w:hAnsi="Montserrat Light" w:cstheme="minorHAnsi"/>
          <w:noProof/>
        </w:rPr>
      </w:pPr>
      <w:r w:rsidRPr="00855FFB">
        <w:rPr>
          <w:rFonts w:ascii="Montserrat Light" w:hAnsi="Montserrat Light" w:cstheme="minorHAnsi"/>
          <w:noProof/>
        </w:rPr>
        <w:t xml:space="preserve"> Referitor la selecția candidatilor:</w:t>
      </w:r>
    </w:p>
    <w:p w14:paraId="18705421" w14:textId="2A58E9EB" w:rsidR="0012404A" w:rsidRPr="00855FFB" w:rsidRDefault="0012404A" w:rsidP="00855FFB">
      <w:pPr>
        <w:pStyle w:val="ListParagraph"/>
        <w:widowControl/>
        <w:numPr>
          <w:ilvl w:val="1"/>
          <w:numId w:val="26"/>
        </w:numPr>
        <w:tabs>
          <w:tab w:val="left" w:pos="180"/>
          <w:tab w:val="left" w:pos="270"/>
          <w:tab w:val="left" w:pos="450"/>
          <w:tab w:val="left" w:pos="720"/>
          <w:tab w:val="left" w:pos="990"/>
        </w:tabs>
        <w:autoSpaceDE/>
        <w:autoSpaceDN/>
        <w:ind w:left="630" w:right="850" w:firstLine="540"/>
        <w:contextualSpacing/>
        <w:rPr>
          <w:rFonts w:ascii="Montserrat Light" w:hAnsi="Montserrat Light" w:cstheme="minorHAnsi"/>
          <w:noProof/>
        </w:rPr>
      </w:pPr>
      <w:r w:rsidRPr="00855FFB">
        <w:rPr>
          <w:rFonts w:ascii="Montserrat Light" w:hAnsi="Montserrat Light" w:cstheme="minorHAnsi"/>
          <w:noProof/>
        </w:rPr>
        <w:t xml:space="preserve">Asigurarea diversității competențelor din cadrul Consiliului de Administrație este elementul cheie în alcătuirea listei scurte și înaintarea propunerilor pentru numirea membrilor Consiliului de Administrație. </w:t>
      </w:r>
    </w:p>
    <w:p w14:paraId="341C7444" w14:textId="77777777" w:rsidR="00B95E1A" w:rsidRDefault="00B95E1A" w:rsidP="00855FFB">
      <w:pPr>
        <w:pStyle w:val="Heading1"/>
        <w:jc w:val="center"/>
        <w:rPr>
          <w:rFonts w:ascii="Montserrat Light" w:hAnsi="Montserrat Light"/>
          <w:sz w:val="22"/>
          <w:szCs w:val="22"/>
        </w:rPr>
      </w:pPr>
    </w:p>
    <w:p w14:paraId="33876607" w14:textId="5522D399" w:rsidR="00A55B1A" w:rsidRPr="00855FFB" w:rsidRDefault="007749FB" w:rsidP="00855FFB">
      <w:pPr>
        <w:pStyle w:val="Heading1"/>
        <w:jc w:val="center"/>
        <w:rPr>
          <w:rFonts w:ascii="Montserrat Light" w:hAnsi="Montserrat Light"/>
          <w:sz w:val="22"/>
          <w:szCs w:val="22"/>
        </w:rPr>
      </w:pPr>
      <w:r w:rsidRPr="00855FFB">
        <w:rPr>
          <w:rFonts w:ascii="Montserrat Light" w:hAnsi="Montserrat Light"/>
          <w:sz w:val="22"/>
          <w:szCs w:val="22"/>
        </w:rPr>
        <w:t>Secțiunea</w:t>
      </w:r>
      <w:r w:rsidRPr="00855FFB">
        <w:rPr>
          <w:rFonts w:ascii="Montserrat Light" w:hAnsi="Montserrat Light"/>
          <w:spacing w:val="-4"/>
          <w:sz w:val="22"/>
          <w:szCs w:val="22"/>
        </w:rPr>
        <w:t xml:space="preserve"> </w:t>
      </w:r>
      <w:r w:rsidRPr="00855FFB">
        <w:rPr>
          <w:rFonts w:ascii="Montserrat Light" w:hAnsi="Montserrat Light"/>
          <w:sz w:val="22"/>
          <w:szCs w:val="22"/>
        </w:rPr>
        <w:t>V.</w:t>
      </w:r>
      <w:r w:rsidRPr="00855FFB">
        <w:rPr>
          <w:rFonts w:ascii="Montserrat Light" w:hAnsi="Montserrat Light"/>
          <w:spacing w:val="-2"/>
          <w:sz w:val="22"/>
          <w:szCs w:val="22"/>
        </w:rPr>
        <w:t xml:space="preserve"> </w:t>
      </w:r>
      <w:bookmarkStart w:id="1" w:name="_Hlk213321217"/>
      <w:r w:rsidRPr="00855FFB">
        <w:rPr>
          <w:rFonts w:ascii="Montserrat Light" w:hAnsi="Montserrat Light"/>
          <w:sz w:val="22"/>
          <w:szCs w:val="22"/>
        </w:rPr>
        <w:t>Calendarul</w:t>
      </w:r>
      <w:r w:rsidRPr="00855FFB">
        <w:rPr>
          <w:rFonts w:ascii="Montserrat Light" w:hAnsi="Montserrat Light"/>
          <w:spacing w:val="-2"/>
          <w:sz w:val="22"/>
          <w:szCs w:val="22"/>
        </w:rPr>
        <w:t xml:space="preserve"> </w:t>
      </w:r>
      <w:r w:rsidRPr="00855FFB">
        <w:rPr>
          <w:rFonts w:ascii="Montserrat Light" w:hAnsi="Montserrat Light"/>
          <w:sz w:val="22"/>
          <w:szCs w:val="22"/>
        </w:rPr>
        <w:t>procesului</w:t>
      </w:r>
      <w:r w:rsidRPr="00855FFB">
        <w:rPr>
          <w:rFonts w:ascii="Montserrat Light" w:hAnsi="Montserrat Light"/>
          <w:spacing w:val="-1"/>
          <w:sz w:val="22"/>
          <w:szCs w:val="22"/>
        </w:rPr>
        <w:t xml:space="preserve"> </w:t>
      </w:r>
      <w:r w:rsidRPr="00855FFB">
        <w:rPr>
          <w:rFonts w:ascii="Montserrat Light" w:hAnsi="Montserrat Light"/>
          <w:sz w:val="22"/>
          <w:szCs w:val="22"/>
        </w:rPr>
        <w:t>de</w:t>
      </w:r>
      <w:r w:rsidRPr="00855FFB">
        <w:rPr>
          <w:rFonts w:ascii="Montserrat Light" w:hAnsi="Montserrat Light"/>
          <w:spacing w:val="-3"/>
          <w:sz w:val="22"/>
          <w:szCs w:val="22"/>
        </w:rPr>
        <w:t xml:space="preserve"> </w:t>
      </w:r>
      <w:r w:rsidRPr="00855FFB">
        <w:rPr>
          <w:rFonts w:ascii="Montserrat Light" w:hAnsi="Montserrat Light"/>
          <w:sz w:val="22"/>
          <w:szCs w:val="22"/>
        </w:rPr>
        <w:t>recrutare</w:t>
      </w:r>
      <w:r w:rsidRPr="00855FFB">
        <w:rPr>
          <w:rFonts w:ascii="Montserrat Light" w:hAnsi="Montserrat Light"/>
          <w:spacing w:val="-3"/>
          <w:sz w:val="22"/>
          <w:szCs w:val="22"/>
        </w:rPr>
        <w:t xml:space="preserve"> </w:t>
      </w:r>
      <w:r w:rsidRPr="00855FFB">
        <w:rPr>
          <w:rFonts w:ascii="Montserrat Light" w:hAnsi="Montserrat Light"/>
          <w:sz w:val="22"/>
          <w:szCs w:val="22"/>
        </w:rPr>
        <w:t>și</w:t>
      </w:r>
      <w:r w:rsidRPr="00855FFB">
        <w:rPr>
          <w:rFonts w:ascii="Montserrat Light" w:hAnsi="Montserrat Light"/>
          <w:spacing w:val="-1"/>
          <w:sz w:val="22"/>
          <w:szCs w:val="22"/>
        </w:rPr>
        <w:t xml:space="preserve"> </w:t>
      </w:r>
      <w:r w:rsidRPr="00855FFB">
        <w:rPr>
          <w:rFonts w:ascii="Montserrat Light" w:hAnsi="Montserrat Light"/>
          <w:spacing w:val="-2"/>
          <w:sz w:val="22"/>
          <w:szCs w:val="22"/>
        </w:rPr>
        <w:t>selecție</w:t>
      </w:r>
      <w:bookmarkEnd w:id="1"/>
    </w:p>
    <w:p w14:paraId="0117D140" w14:textId="2BC3CE4D" w:rsidR="00A55B1A" w:rsidRPr="00855FFB" w:rsidRDefault="007749FB" w:rsidP="00855FFB">
      <w:pPr>
        <w:pStyle w:val="BodyText"/>
        <w:ind w:left="640" w:right="927" w:firstLine="480"/>
        <w:jc w:val="both"/>
        <w:rPr>
          <w:rFonts w:ascii="Montserrat Light" w:hAnsi="Montserrat Light"/>
          <w:sz w:val="22"/>
          <w:szCs w:val="22"/>
        </w:rPr>
      </w:pPr>
      <w:r w:rsidRPr="00855FFB">
        <w:rPr>
          <w:rFonts w:ascii="Montserrat Light" w:hAnsi="Montserrat Light"/>
          <w:sz w:val="22"/>
          <w:szCs w:val="22"/>
        </w:rPr>
        <w:t>Prezenta secțiune definește etapele procesului de recrutare și selecție, pentru fiecare din acestea</w:t>
      </w:r>
      <w:r w:rsidRPr="00855FFB">
        <w:rPr>
          <w:rFonts w:ascii="Montserrat Light" w:hAnsi="Montserrat Light"/>
          <w:spacing w:val="40"/>
          <w:sz w:val="22"/>
          <w:szCs w:val="22"/>
        </w:rPr>
        <w:t xml:space="preserve"> </w:t>
      </w:r>
      <w:r w:rsidRPr="00855FFB">
        <w:rPr>
          <w:rFonts w:ascii="Montserrat Light" w:hAnsi="Montserrat Light"/>
          <w:sz w:val="22"/>
          <w:szCs w:val="22"/>
        </w:rPr>
        <w:t>specificându-se și termene limită, documente necesare,</w:t>
      </w:r>
      <w:r w:rsidR="00A10C79" w:rsidRPr="00855FFB">
        <w:rPr>
          <w:rFonts w:ascii="Montserrat Light" w:hAnsi="Montserrat Light"/>
          <w:sz w:val="22"/>
          <w:szCs w:val="22"/>
        </w:rPr>
        <w:t xml:space="preserve"> </w:t>
      </w:r>
      <w:r w:rsidRPr="00855FFB">
        <w:rPr>
          <w:rFonts w:ascii="Montserrat Light" w:hAnsi="Montserrat Light"/>
          <w:sz w:val="22"/>
          <w:szCs w:val="22"/>
        </w:rPr>
        <w:t>precum și părțile implicate.</w:t>
      </w:r>
    </w:p>
    <w:p w14:paraId="09C32526" w14:textId="77777777" w:rsidR="00A55B1A" w:rsidRPr="00855FFB" w:rsidRDefault="007749FB" w:rsidP="00855FFB">
      <w:pPr>
        <w:pStyle w:val="BodyText"/>
        <w:ind w:left="1120"/>
        <w:jc w:val="both"/>
        <w:rPr>
          <w:rFonts w:ascii="Montserrat Light" w:hAnsi="Montserrat Light"/>
          <w:spacing w:val="-2"/>
          <w:sz w:val="22"/>
          <w:szCs w:val="22"/>
        </w:rPr>
      </w:pPr>
      <w:r w:rsidRPr="00855FFB">
        <w:rPr>
          <w:rFonts w:ascii="Montserrat Light" w:hAnsi="Montserrat Light"/>
          <w:sz w:val="22"/>
          <w:szCs w:val="22"/>
        </w:rPr>
        <w:t>În</w:t>
      </w:r>
      <w:r w:rsidRPr="00855FFB">
        <w:rPr>
          <w:rFonts w:ascii="Montserrat Light" w:hAnsi="Montserrat Light"/>
          <w:spacing w:val="-3"/>
          <w:sz w:val="22"/>
          <w:szCs w:val="22"/>
        </w:rPr>
        <w:t xml:space="preserve"> </w:t>
      </w:r>
      <w:r w:rsidRPr="00855FFB">
        <w:rPr>
          <w:rFonts w:ascii="Montserrat Light" w:hAnsi="Montserrat Light"/>
          <w:sz w:val="22"/>
          <w:szCs w:val="22"/>
        </w:rPr>
        <w:t>tabelul</w:t>
      </w:r>
      <w:r w:rsidRPr="00855FFB">
        <w:rPr>
          <w:rFonts w:ascii="Montserrat Light" w:hAnsi="Montserrat Light"/>
          <w:spacing w:val="-1"/>
          <w:sz w:val="22"/>
          <w:szCs w:val="22"/>
        </w:rPr>
        <w:t xml:space="preserve"> </w:t>
      </w:r>
      <w:r w:rsidRPr="00855FFB">
        <w:rPr>
          <w:rFonts w:ascii="Montserrat Light" w:hAnsi="Montserrat Light"/>
          <w:sz w:val="22"/>
          <w:szCs w:val="22"/>
        </w:rPr>
        <w:t>de</w:t>
      </w:r>
      <w:r w:rsidRPr="00855FFB">
        <w:rPr>
          <w:rFonts w:ascii="Montserrat Light" w:hAnsi="Montserrat Light"/>
          <w:spacing w:val="-1"/>
          <w:sz w:val="22"/>
          <w:szCs w:val="22"/>
        </w:rPr>
        <w:t xml:space="preserve"> </w:t>
      </w:r>
      <w:r w:rsidRPr="00855FFB">
        <w:rPr>
          <w:rFonts w:ascii="Montserrat Light" w:hAnsi="Montserrat Light"/>
          <w:sz w:val="22"/>
          <w:szCs w:val="22"/>
        </w:rPr>
        <w:t>mai</w:t>
      </w:r>
      <w:r w:rsidRPr="00855FFB">
        <w:rPr>
          <w:rFonts w:ascii="Montserrat Light" w:hAnsi="Montserrat Light"/>
          <w:spacing w:val="-1"/>
          <w:sz w:val="22"/>
          <w:szCs w:val="22"/>
        </w:rPr>
        <w:t xml:space="preserve"> </w:t>
      </w:r>
      <w:r w:rsidRPr="00855FFB">
        <w:rPr>
          <w:rFonts w:ascii="Montserrat Light" w:hAnsi="Montserrat Light"/>
          <w:sz w:val="22"/>
          <w:szCs w:val="22"/>
        </w:rPr>
        <w:t>jos</w:t>
      </w:r>
      <w:r w:rsidRPr="00855FFB">
        <w:rPr>
          <w:rFonts w:ascii="Montserrat Light" w:hAnsi="Montserrat Light"/>
          <w:spacing w:val="-1"/>
          <w:sz w:val="22"/>
          <w:szCs w:val="22"/>
        </w:rPr>
        <w:t xml:space="preserve"> </w:t>
      </w:r>
      <w:r w:rsidRPr="00855FFB">
        <w:rPr>
          <w:rFonts w:ascii="Montserrat Light" w:hAnsi="Montserrat Light"/>
          <w:sz w:val="22"/>
          <w:szCs w:val="22"/>
        </w:rPr>
        <w:t>sunt</w:t>
      </w:r>
      <w:r w:rsidRPr="00855FFB">
        <w:rPr>
          <w:rFonts w:ascii="Montserrat Light" w:hAnsi="Montserrat Light"/>
          <w:spacing w:val="-1"/>
          <w:sz w:val="22"/>
          <w:szCs w:val="22"/>
        </w:rPr>
        <w:t xml:space="preserve"> </w:t>
      </w:r>
      <w:r w:rsidRPr="00855FFB">
        <w:rPr>
          <w:rFonts w:ascii="Montserrat Light" w:hAnsi="Montserrat Light"/>
          <w:sz w:val="22"/>
          <w:szCs w:val="22"/>
        </w:rPr>
        <w:t>rezumate</w:t>
      </w:r>
      <w:r w:rsidRPr="00855FFB">
        <w:rPr>
          <w:rFonts w:ascii="Montserrat Light" w:hAnsi="Montserrat Light"/>
          <w:spacing w:val="-1"/>
          <w:sz w:val="22"/>
          <w:szCs w:val="22"/>
        </w:rPr>
        <w:t xml:space="preserve"> </w:t>
      </w:r>
      <w:r w:rsidRPr="00855FFB">
        <w:rPr>
          <w:rFonts w:ascii="Montserrat Light" w:hAnsi="Montserrat Light"/>
          <w:sz w:val="22"/>
          <w:szCs w:val="22"/>
        </w:rPr>
        <w:t>toate</w:t>
      </w:r>
      <w:r w:rsidRPr="00855FFB">
        <w:rPr>
          <w:rFonts w:ascii="Montserrat Light" w:hAnsi="Montserrat Light"/>
          <w:spacing w:val="-2"/>
          <w:sz w:val="22"/>
          <w:szCs w:val="22"/>
        </w:rPr>
        <w:t xml:space="preserve"> </w:t>
      </w:r>
      <w:r w:rsidRPr="00855FFB">
        <w:rPr>
          <w:rFonts w:ascii="Montserrat Light" w:hAnsi="Montserrat Light"/>
          <w:sz w:val="22"/>
          <w:szCs w:val="22"/>
        </w:rPr>
        <w:t xml:space="preserve">aceste </w:t>
      </w:r>
      <w:r w:rsidRPr="00855FFB">
        <w:rPr>
          <w:rFonts w:ascii="Montserrat Light" w:hAnsi="Montserrat Light"/>
          <w:spacing w:val="-2"/>
          <w:sz w:val="22"/>
          <w:szCs w:val="22"/>
        </w:rPr>
        <w:t>elemente:</w:t>
      </w:r>
    </w:p>
    <w:p w14:paraId="19539F70" w14:textId="77777777" w:rsidR="0012404A" w:rsidRPr="00855FFB" w:rsidRDefault="0012404A" w:rsidP="00855FFB">
      <w:pPr>
        <w:pStyle w:val="BodyText"/>
        <w:ind w:left="1120"/>
        <w:rPr>
          <w:rFonts w:ascii="Montserrat Light" w:hAnsi="Montserrat Light"/>
          <w:spacing w:val="-2"/>
          <w:sz w:val="22"/>
          <w:szCs w:val="22"/>
        </w:rPr>
      </w:pPr>
    </w:p>
    <w:tbl>
      <w:tblPr>
        <w:tblStyle w:val="TableGrid"/>
        <w:tblW w:w="9630" w:type="dxa"/>
        <w:tblInd w:w="625" w:type="dxa"/>
        <w:tblLayout w:type="fixed"/>
        <w:tblLook w:val="04A0" w:firstRow="1" w:lastRow="0" w:firstColumn="1" w:lastColumn="0" w:noHBand="0" w:noVBand="1"/>
      </w:tblPr>
      <w:tblGrid>
        <w:gridCol w:w="557"/>
        <w:gridCol w:w="4312"/>
        <w:gridCol w:w="1981"/>
        <w:gridCol w:w="2780"/>
      </w:tblGrid>
      <w:tr w:rsidR="0012404A" w:rsidRPr="00855FFB" w14:paraId="45D4E547" w14:textId="77777777" w:rsidTr="00B95E1A">
        <w:trPr>
          <w:cantSplit/>
          <w:trHeight w:val="1134"/>
        </w:trPr>
        <w:tc>
          <w:tcPr>
            <w:tcW w:w="557" w:type="dxa"/>
          </w:tcPr>
          <w:p w14:paraId="69BE946F" w14:textId="77777777" w:rsidR="0012404A" w:rsidRPr="00855FFB" w:rsidRDefault="0012404A" w:rsidP="00B95E1A">
            <w:pPr>
              <w:tabs>
                <w:tab w:val="left" w:pos="180"/>
                <w:tab w:val="left" w:pos="270"/>
                <w:tab w:val="left" w:pos="450"/>
                <w:tab w:val="left" w:pos="540"/>
                <w:tab w:val="left" w:pos="990"/>
              </w:tabs>
              <w:ind w:right="-450"/>
              <w:rPr>
                <w:rFonts w:ascii="Montserrat Light" w:hAnsi="Montserrat Light" w:cstheme="minorHAnsi"/>
                <w:b/>
                <w:bCs/>
                <w:noProof/>
              </w:rPr>
            </w:pPr>
            <w:r w:rsidRPr="00855FFB">
              <w:rPr>
                <w:rFonts w:ascii="Montserrat Light" w:hAnsi="Montserrat Light" w:cstheme="minorHAnsi"/>
                <w:b/>
                <w:bCs/>
                <w:noProof/>
              </w:rPr>
              <w:lastRenderedPageBreak/>
              <w:t>Nr.</w:t>
            </w:r>
          </w:p>
          <w:p w14:paraId="4F514DA6" w14:textId="42A52CD2" w:rsidR="0012404A" w:rsidRPr="00855FFB" w:rsidRDefault="0012404A" w:rsidP="00B95E1A">
            <w:pPr>
              <w:tabs>
                <w:tab w:val="left" w:pos="180"/>
                <w:tab w:val="left" w:pos="270"/>
                <w:tab w:val="left" w:pos="450"/>
                <w:tab w:val="left" w:pos="540"/>
                <w:tab w:val="left" w:pos="990"/>
              </w:tabs>
              <w:ind w:right="-450"/>
              <w:rPr>
                <w:rFonts w:ascii="Montserrat Light" w:hAnsi="Montserrat Light" w:cstheme="minorHAnsi"/>
                <w:b/>
                <w:bCs/>
                <w:noProof/>
              </w:rPr>
            </w:pPr>
            <w:r w:rsidRPr="00855FFB">
              <w:rPr>
                <w:rFonts w:ascii="Montserrat Light" w:hAnsi="Montserrat Light" w:cstheme="minorHAnsi"/>
                <w:b/>
                <w:bCs/>
                <w:noProof/>
              </w:rPr>
              <w:t>crt</w:t>
            </w:r>
          </w:p>
        </w:tc>
        <w:tc>
          <w:tcPr>
            <w:tcW w:w="4312" w:type="dxa"/>
          </w:tcPr>
          <w:p w14:paraId="7D1CC5A6" w14:textId="77777777" w:rsidR="0012404A" w:rsidRPr="00855FFB" w:rsidRDefault="0012404A" w:rsidP="00B95E1A">
            <w:pPr>
              <w:tabs>
                <w:tab w:val="left" w:pos="180"/>
                <w:tab w:val="left" w:pos="270"/>
                <w:tab w:val="left" w:pos="450"/>
                <w:tab w:val="left" w:pos="540"/>
                <w:tab w:val="left" w:pos="990"/>
              </w:tabs>
              <w:ind w:right="-54" w:firstLine="270"/>
              <w:jc w:val="center"/>
              <w:rPr>
                <w:rFonts w:ascii="Montserrat Light" w:hAnsi="Montserrat Light" w:cstheme="minorHAnsi"/>
                <w:b/>
                <w:bCs/>
                <w:noProof/>
              </w:rPr>
            </w:pPr>
            <w:r w:rsidRPr="00855FFB">
              <w:rPr>
                <w:rFonts w:ascii="Montserrat Light" w:hAnsi="Montserrat Light" w:cstheme="minorHAnsi"/>
                <w:b/>
                <w:bCs/>
                <w:noProof/>
              </w:rPr>
              <w:t>Etapa</w:t>
            </w:r>
          </w:p>
        </w:tc>
        <w:tc>
          <w:tcPr>
            <w:tcW w:w="1981" w:type="dxa"/>
          </w:tcPr>
          <w:p w14:paraId="53D7642B" w14:textId="77777777" w:rsidR="0012404A" w:rsidRPr="00855FFB" w:rsidRDefault="0012404A" w:rsidP="00B95E1A">
            <w:pPr>
              <w:tabs>
                <w:tab w:val="left" w:pos="180"/>
                <w:tab w:val="left" w:pos="270"/>
                <w:tab w:val="left" w:pos="450"/>
                <w:tab w:val="left" w:pos="540"/>
                <w:tab w:val="left" w:pos="990"/>
              </w:tabs>
              <w:ind w:right="-57"/>
              <w:jc w:val="center"/>
              <w:rPr>
                <w:rFonts w:ascii="Montserrat Light" w:hAnsi="Montserrat Light" w:cstheme="minorHAnsi"/>
                <w:b/>
                <w:bCs/>
                <w:noProof/>
              </w:rPr>
            </w:pPr>
            <w:r w:rsidRPr="00855FFB">
              <w:rPr>
                <w:rFonts w:ascii="Montserrat Light" w:hAnsi="Montserrat Light" w:cstheme="minorHAnsi"/>
                <w:b/>
                <w:bCs/>
                <w:noProof/>
              </w:rPr>
              <w:t>Termene (termene maximale prevăzute de reglementări legale)</w:t>
            </w:r>
          </w:p>
        </w:tc>
        <w:tc>
          <w:tcPr>
            <w:tcW w:w="2780" w:type="dxa"/>
          </w:tcPr>
          <w:p w14:paraId="092AB0FF" w14:textId="77777777" w:rsidR="0012404A" w:rsidRPr="00855FFB" w:rsidRDefault="0012404A" w:rsidP="00B95E1A">
            <w:pPr>
              <w:tabs>
                <w:tab w:val="left" w:pos="180"/>
                <w:tab w:val="left" w:pos="270"/>
                <w:tab w:val="left" w:pos="450"/>
                <w:tab w:val="left" w:pos="540"/>
                <w:tab w:val="left" w:pos="990"/>
              </w:tabs>
              <w:ind w:firstLine="270"/>
              <w:jc w:val="center"/>
              <w:rPr>
                <w:rFonts w:ascii="Montserrat Light" w:hAnsi="Montserrat Light" w:cstheme="minorHAnsi"/>
                <w:b/>
                <w:bCs/>
                <w:noProof/>
              </w:rPr>
            </w:pPr>
            <w:r w:rsidRPr="00855FFB">
              <w:rPr>
                <w:rFonts w:ascii="Montserrat Light" w:hAnsi="Montserrat Light" w:cstheme="minorHAnsi"/>
                <w:b/>
                <w:bCs/>
                <w:noProof/>
              </w:rPr>
              <w:t>Responsabil</w:t>
            </w:r>
          </w:p>
        </w:tc>
      </w:tr>
      <w:tr w:rsidR="0012404A" w:rsidRPr="00855FFB" w14:paraId="7617289C" w14:textId="77777777" w:rsidTr="00B95E1A">
        <w:trPr>
          <w:cantSplit/>
          <w:trHeight w:val="1134"/>
        </w:trPr>
        <w:tc>
          <w:tcPr>
            <w:tcW w:w="557" w:type="dxa"/>
          </w:tcPr>
          <w:p w14:paraId="136CA8F1"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1</w:t>
            </w:r>
          </w:p>
        </w:tc>
        <w:tc>
          <w:tcPr>
            <w:tcW w:w="4312" w:type="dxa"/>
            <w:tcBorders>
              <w:top w:val="single" w:sz="4" w:space="0" w:color="auto"/>
              <w:left w:val="single" w:sz="4" w:space="0" w:color="auto"/>
              <w:bottom w:val="single" w:sz="4" w:space="0" w:color="auto"/>
              <w:right w:val="single" w:sz="4" w:space="0" w:color="auto"/>
            </w:tcBorders>
          </w:tcPr>
          <w:p w14:paraId="4A99D85A"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Declansarea procedurii de selecție</w:t>
            </w:r>
          </w:p>
          <w:p w14:paraId="0B0DD462"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3 alin. (1) lit. b) Anexa 1 la H.G. nr. 639/2023</w:t>
            </w:r>
          </w:p>
        </w:tc>
        <w:tc>
          <w:tcPr>
            <w:tcW w:w="1981" w:type="dxa"/>
          </w:tcPr>
          <w:p w14:paraId="2C99655B"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Cel puțin 6 luni înaintea expirării mandatului actualului consiliu</w:t>
            </w:r>
          </w:p>
          <w:p w14:paraId="13D21EEA" w14:textId="1BC2141A" w:rsidR="0012404A" w:rsidRPr="00B95E1A" w:rsidRDefault="00F37B52"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31.10.2025</w:t>
            </w:r>
          </w:p>
        </w:tc>
        <w:tc>
          <w:tcPr>
            <w:tcW w:w="2780" w:type="dxa"/>
          </w:tcPr>
          <w:p w14:paraId="7EF8BC17"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Hotărârea Adunării Generale a Acționarilor privind declanșarea procedurii de selecție.</w:t>
            </w:r>
          </w:p>
          <w:p w14:paraId="2754AA54" w14:textId="77777777" w:rsidR="0012404A" w:rsidRPr="00855FFB" w:rsidRDefault="0012404A" w:rsidP="00855FFB">
            <w:pPr>
              <w:tabs>
                <w:tab w:val="left" w:pos="180"/>
                <w:tab w:val="left" w:pos="270"/>
                <w:tab w:val="left" w:pos="450"/>
                <w:tab w:val="left" w:pos="540"/>
                <w:tab w:val="left" w:pos="990"/>
              </w:tabs>
              <w:ind w:firstLine="270"/>
              <w:rPr>
                <w:rFonts w:ascii="Montserrat Light" w:hAnsi="Montserrat Light" w:cstheme="minorHAnsi"/>
                <w:noProof/>
              </w:rPr>
            </w:pPr>
          </w:p>
        </w:tc>
      </w:tr>
      <w:tr w:rsidR="0012404A" w:rsidRPr="00855FFB" w14:paraId="5B8C823D" w14:textId="77777777" w:rsidTr="00B95E1A">
        <w:trPr>
          <w:cantSplit/>
          <w:trHeight w:val="1134"/>
        </w:trPr>
        <w:tc>
          <w:tcPr>
            <w:tcW w:w="557" w:type="dxa"/>
          </w:tcPr>
          <w:p w14:paraId="717DEF8A"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2</w:t>
            </w:r>
          </w:p>
        </w:tc>
        <w:tc>
          <w:tcPr>
            <w:tcW w:w="4312" w:type="dxa"/>
            <w:tcBorders>
              <w:top w:val="single" w:sz="4" w:space="0" w:color="auto"/>
              <w:left w:val="single" w:sz="4" w:space="0" w:color="auto"/>
              <w:bottom w:val="single" w:sz="4" w:space="0" w:color="auto"/>
              <w:right w:val="single" w:sz="4" w:space="0" w:color="auto"/>
            </w:tcBorders>
          </w:tcPr>
          <w:p w14:paraId="075B7F8A"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Notificare AMEPIP cu privire la declanșarea procedurii</w:t>
            </w:r>
          </w:p>
          <w:p w14:paraId="5C389517"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3 alin. (2)  Anexa 1 la H.G. nr. 639/2023</w:t>
            </w:r>
          </w:p>
        </w:tc>
        <w:tc>
          <w:tcPr>
            <w:tcW w:w="1981" w:type="dxa"/>
          </w:tcPr>
          <w:p w14:paraId="01BC89E5"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2 zile lucrătoare de la data adoptării actului de declanșare</w:t>
            </w:r>
          </w:p>
          <w:p w14:paraId="3902D74E" w14:textId="763C69C1" w:rsidR="0012404A" w:rsidRPr="00B95E1A" w:rsidRDefault="00F37B52"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04.11</w:t>
            </w:r>
            <w:r w:rsidR="001031D2" w:rsidRPr="00B95E1A">
              <w:rPr>
                <w:rFonts w:ascii="Montserrat Light" w:hAnsi="Montserrat Light" w:cstheme="minorHAnsi"/>
                <w:noProof/>
              </w:rPr>
              <w:t>.2026</w:t>
            </w:r>
          </w:p>
        </w:tc>
        <w:tc>
          <w:tcPr>
            <w:tcW w:w="2780" w:type="dxa"/>
          </w:tcPr>
          <w:p w14:paraId="3D0A9F42"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Autoritatea publică tutelară prin Compartimentul Guvernanță Corporativă</w:t>
            </w:r>
          </w:p>
        </w:tc>
      </w:tr>
      <w:tr w:rsidR="0012404A" w:rsidRPr="00855FFB" w14:paraId="62EC97EA" w14:textId="77777777" w:rsidTr="00B95E1A">
        <w:trPr>
          <w:cantSplit/>
          <w:trHeight w:val="1134"/>
        </w:trPr>
        <w:tc>
          <w:tcPr>
            <w:tcW w:w="557" w:type="dxa"/>
          </w:tcPr>
          <w:p w14:paraId="386D4124"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3</w:t>
            </w:r>
          </w:p>
        </w:tc>
        <w:tc>
          <w:tcPr>
            <w:tcW w:w="4312" w:type="dxa"/>
            <w:tcBorders>
              <w:top w:val="single" w:sz="4" w:space="0" w:color="auto"/>
              <w:left w:val="single" w:sz="4" w:space="0" w:color="auto"/>
              <w:bottom w:val="single" w:sz="4" w:space="0" w:color="auto"/>
              <w:right w:val="single" w:sz="4" w:space="0" w:color="auto"/>
            </w:tcBorders>
          </w:tcPr>
          <w:p w14:paraId="5268D9E5"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 xml:space="preserve">Contractarea serviciilor expertului independent </w:t>
            </w:r>
          </w:p>
          <w:p w14:paraId="1B7BFB8A"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6 din Anexa 1 la H.G. nr. 639/2023</w:t>
            </w:r>
          </w:p>
          <w:p w14:paraId="7E6D8C56"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 pct. 28 din OUG 109/2011</w:t>
            </w:r>
          </w:p>
        </w:tc>
        <w:tc>
          <w:tcPr>
            <w:tcW w:w="1981" w:type="dxa"/>
          </w:tcPr>
          <w:p w14:paraId="4BADA9B7" w14:textId="77777777" w:rsidR="0012404A" w:rsidRPr="00B95E1A" w:rsidRDefault="0012404A"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anterior numirii comisiei</w:t>
            </w:r>
          </w:p>
          <w:p w14:paraId="6054AFAA" w14:textId="28935790" w:rsidR="0012404A" w:rsidRPr="00B95E1A" w:rsidRDefault="00F37B52"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no</w:t>
            </w:r>
            <w:r w:rsidR="006F5A82" w:rsidRPr="00B95E1A">
              <w:rPr>
                <w:rFonts w:ascii="Montserrat Light" w:hAnsi="Montserrat Light" w:cstheme="minorHAnsi"/>
                <w:noProof/>
              </w:rPr>
              <w:t>iembrie</w:t>
            </w:r>
            <w:r w:rsidR="001031D2" w:rsidRPr="00B95E1A">
              <w:rPr>
                <w:rFonts w:ascii="Montserrat Light" w:hAnsi="Montserrat Light" w:cstheme="minorHAnsi"/>
                <w:noProof/>
              </w:rPr>
              <w:t xml:space="preserve"> 2025</w:t>
            </w:r>
          </w:p>
        </w:tc>
        <w:tc>
          <w:tcPr>
            <w:tcW w:w="2780" w:type="dxa"/>
          </w:tcPr>
          <w:p w14:paraId="2BE3F2F6"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Autoritatea publică tutelară prin Compartiment Guvernanță Corporativă</w:t>
            </w:r>
          </w:p>
        </w:tc>
      </w:tr>
      <w:tr w:rsidR="0012404A" w:rsidRPr="00855FFB" w14:paraId="3900FF4A" w14:textId="77777777" w:rsidTr="00B95E1A">
        <w:trPr>
          <w:cantSplit/>
          <w:trHeight w:val="1134"/>
        </w:trPr>
        <w:tc>
          <w:tcPr>
            <w:tcW w:w="557" w:type="dxa"/>
          </w:tcPr>
          <w:p w14:paraId="298CCFF7"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4</w:t>
            </w:r>
          </w:p>
        </w:tc>
        <w:tc>
          <w:tcPr>
            <w:tcW w:w="4312" w:type="dxa"/>
            <w:tcBorders>
              <w:top w:val="single" w:sz="4" w:space="0" w:color="auto"/>
              <w:left w:val="single" w:sz="4" w:space="0" w:color="auto"/>
              <w:bottom w:val="single" w:sz="4" w:space="0" w:color="auto"/>
              <w:right w:val="single" w:sz="4" w:space="0" w:color="auto"/>
            </w:tcBorders>
          </w:tcPr>
          <w:p w14:paraId="1A12F60C" w14:textId="7B3189A8"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 xml:space="preserve">Emiterea actului administrativ de către conducătorul Autorității Publice Tutelare pentru desemnare a doi membri care vor face parte din comisia de selecție </w:t>
            </w:r>
          </w:p>
          <w:p w14:paraId="6475F07E" w14:textId="4BF06223"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4^</w:t>
            </w:r>
            <w:r w:rsidR="00F37B52" w:rsidRPr="00B95E1A">
              <w:rPr>
                <w:rFonts w:ascii="Montserrat Light" w:hAnsi="Montserrat Light" w:cstheme="minorHAnsi"/>
                <w:noProof/>
              </w:rPr>
              <w:t>12</w:t>
            </w:r>
            <w:r w:rsidRPr="00B95E1A">
              <w:rPr>
                <w:rFonts w:ascii="Montserrat Light" w:hAnsi="Montserrat Light" w:cstheme="minorHAnsi"/>
                <w:noProof/>
              </w:rPr>
              <w:t xml:space="preserve"> din </w:t>
            </w:r>
            <w:r w:rsidR="00F37B52" w:rsidRPr="00B95E1A">
              <w:rPr>
                <w:rFonts w:ascii="Montserrat Light" w:hAnsi="Montserrat Light" w:cstheme="minorHAnsi"/>
                <w:noProof/>
              </w:rPr>
              <w:t>OUG 109/2011</w:t>
            </w:r>
          </w:p>
        </w:tc>
        <w:tc>
          <w:tcPr>
            <w:tcW w:w="1981" w:type="dxa"/>
          </w:tcPr>
          <w:p w14:paraId="1B97EC37"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Cel tarziu la data de</w:t>
            </w:r>
          </w:p>
          <w:p w14:paraId="2E4DB6AC" w14:textId="1807F976"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 xml:space="preserve"> </w:t>
            </w:r>
            <w:r w:rsidR="00B30E9B" w:rsidRPr="00B95E1A">
              <w:rPr>
                <w:rFonts w:ascii="Montserrat Light" w:hAnsi="Montserrat Light" w:cstheme="minorHAnsi"/>
                <w:noProof/>
              </w:rPr>
              <w:t>20</w:t>
            </w:r>
            <w:r w:rsidR="006F5A82" w:rsidRPr="00B95E1A">
              <w:rPr>
                <w:rFonts w:ascii="Montserrat Light" w:hAnsi="Montserrat Light" w:cstheme="minorHAnsi"/>
                <w:noProof/>
              </w:rPr>
              <w:t>.11.</w:t>
            </w:r>
            <w:r w:rsidRPr="00B95E1A">
              <w:rPr>
                <w:rFonts w:ascii="Montserrat Light" w:hAnsi="Montserrat Light" w:cstheme="minorHAnsi"/>
                <w:noProof/>
              </w:rPr>
              <w:t>2025</w:t>
            </w:r>
          </w:p>
        </w:tc>
        <w:tc>
          <w:tcPr>
            <w:tcW w:w="2780" w:type="dxa"/>
          </w:tcPr>
          <w:p w14:paraId="7665C344"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Conducătorul Autorității Publice Tutelare</w:t>
            </w:r>
          </w:p>
        </w:tc>
      </w:tr>
      <w:tr w:rsidR="0012404A" w:rsidRPr="00855FFB" w14:paraId="1D15C865" w14:textId="77777777" w:rsidTr="00B95E1A">
        <w:trPr>
          <w:cantSplit/>
          <w:trHeight w:val="1134"/>
        </w:trPr>
        <w:tc>
          <w:tcPr>
            <w:tcW w:w="557" w:type="dxa"/>
          </w:tcPr>
          <w:p w14:paraId="764E8FD3"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5</w:t>
            </w:r>
          </w:p>
          <w:p w14:paraId="3EF0789B"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p>
        </w:tc>
        <w:tc>
          <w:tcPr>
            <w:tcW w:w="4312" w:type="dxa"/>
            <w:tcBorders>
              <w:top w:val="single" w:sz="4" w:space="0" w:color="auto"/>
              <w:left w:val="single" w:sz="4" w:space="0" w:color="auto"/>
              <w:bottom w:val="single" w:sz="4" w:space="0" w:color="auto"/>
              <w:right w:val="single" w:sz="4" w:space="0" w:color="auto"/>
            </w:tcBorders>
          </w:tcPr>
          <w:p w14:paraId="2A4F9BF7"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Promovare act adminstrativ numire comisie formată din membri desemnati de Conducătorul Autorității Publice Tutelare și expert independent selectat</w:t>
            </w:r>
          </w:p>
          <w:p w14:paraId="4B1F1B69" w14:textId="6ECB5591"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w:t>
            </w:r>
            <w:r w:rsidR="00B30E9B" w:rsidRPr="00B95E1A">
              <w:rPr>
                <w:rFonts w:ascii="Montserrat Light" w:hAnsi="Montserrat Light" w:cstheme="minorHAnsi"/>
                <w:noProof/>
              </w:rPr>
              <w:t>4^9 alin 1) și art.</w:t>
            </w:r>
            <w:r w:rsidRPr="00B95E1A">
              <w:rPr>
                <w:rFonts w:ascii="Montserrat Light" w:hAnsi="Montserrat Light" w:cstheme="minorHAnsi"/>
                <w:noProof/>
              </w:rPr>
              <w:t xml:space="preserve"> 4^</w:t>
            </w:r>
            <w:r w:rsidR="00B30E9B" w:rsidRPr="00B95E1A">
              <w:rPr>
                <w:rFonts w:ascii="Montserrat Light" w:hAnsi="Montserrat Light" w:cstheme="minorHAnsi"/>
                <w:noProof/>
              </w:rPr>
              <w:t>12</w:t>
            </w:r>
            <w:r w:rsidRPr="00B95E1A">
              <w:rPr>
                <w:rFonts w:ascii="Montserrat Light" w:hAnsi="Montserrat Light" w:cstheme="minorHAnsi"/>
                <w:noProof/>
              </w:rPr>
              <w:t xml:space="preserve"> din OUG nr. 109/2011 și art.4, alin. (2) și art. 7 din Anexa 1 la H.G. nr. 639/2023</w:t>
            </w:r>
          </w:p>
        </w:tc>
        <w:tc>
          <w:tcPr>
            <w:tcW w:w="1981" w:type="dxa"/>
          </w:tcPr>
          <w:p w14:paraId="036B6C55"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Cel tarziu la data de</w:t>
            </w:r>
          </w:p>
          <w:p w14:paraId="4B279C8B" w14:textId="03CE2FAF" w:rsidR="0012404A" w:rsidRPr="00B95E1A" w:rsidRDefault="00B30E9B"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28</w:t>
            </w:r>
            <w:r w:rsidR="006F5A82" w:rsidRPr="00B95E1A">
              <w:rPr>
                <w:rFonts w:ascii="Montserrat Light" w:hAnsi="Montserrat Light" w:cstheme="minorHAnsi"/>
                <w:noProof/>
              </w:rPr>
              <w:t>.11</w:t>
            </w:r>
            <w:r w:rsidR="001031D2" w:rsidRPr="00B95E1A">
              <w:rPr>
                <w:rFonts w:ascii="Montserrat Light" w:hAnsi="Montserrat Light" w:cstheme="minorHAnsi"/>
                <w:noProof/>
              </w:rPr>
              <w:t>.</w:t>
            </w:r>
            <w:r w:rsidR="0012404A" w:rsidRPr="00B95E1A">
              <w:rPr>
                <w:rFonts w:ascii="Montserrat Light" w:hAnsi="Montserrat Light" w:cstheme="minorHAnsi"/>
                <w:noProof/>
              </w:rPr>
              <w:t>2025</w:t>
            </w:r>
          </w:p>
        </w:tc>
        <w:tc>
          <w:tcPr>
            <w:tcW w:w="2780" w:type="dxa"/>
          </w:tcPr>
          <w:p w14:paraId="49AD6C05"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Conducătorul Autorității Publice Tutelare</w:t>
            </w:r>
          </w:p>
        </w:tc>
      </w:tr>
      <w:tr w:rsidR="0012404A" w:rsidRPr="00855FFB" w14:paraId="4FD2FCCC" w14:textId="77777777" w:rsidTr="00B95E1A">
        <w:trPr>
          <w:cantSplit/>
          <w:trHeight w:val="1134"/>
        </w:trPr>
        <w:tc>
          <w:tcPr>
            <w:tcW w:w="557" w:type="dxa"/>
          </w:tcPr>
          <w:p w14:paraId="67B59697"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6</w:t>
            </w:r>
          </w:p>
        </w:tc>
        <w:tc>
          <w:tcPr>
            <w:tcW w:w="4312" w:type="dxa"/>
            <w:tcBorders>
              <w:top w:val="single" w:sz="4" w:space="0" w:color="auto"/>
              <w:left w:val="single" w:sz="4" w:space="0" w:color="auto"/>
              <w:bottom w:val="single" w:sz="4" w:space="0" w:color="auto"/>
              <w:right w:val="single" w:sz="4" w:space="0" w:color="auto"/>
            </w:tcBorders>
          </w:tcPr>
          <w:p w14:paraId="3C5F1F22" w14:textId="78228EFA" w:rsidR="0012404A" w:rsidRPr="00B95E1A" w:rsidRDefault="0012404A" w:rsidP="00855FFB">
            <w:pPr>
              <w:tabs>
                <w:tab w:val="left" w:pos="180"/>
                <w:tab w:val="left" w:pos="270"/>
                <w:tab w:val="left" w:pos="450"/>
                <w:tab w:val="left" w:pos="540"/>
                <w:tab w:val="left" w:pos="990"/>
              </w:tabs>
              <w:ind w:right="-54"/>
              <w:jc w:val="center"/>
              <w:rPr>
                <w:rFonts w:ascii="Montserrat Light" w:hAnsi="Montserrat Light" w:cstheme="minorHAnsi"/>
                <w:noProof/>
              </w:rPr>
            </w:pPr>
            <w:r w:rsidRPr="00B95E1A">
              <w:rPr>
                <w:rFonts w:ascii="Montserrat Light" w:hAnsi="Montserrat Light" w:cstheme="minorHAnsi"/>
                <w:noProof/>
              </w:rPr>
              <w:t>Aprobarea regulamentului de organizare și funcționare a comisiei</w:t>
            </w:r>
          </w:p>
          <w:p w14:paraId="283A33FE"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9 din Anexa 1 la H.G. nr. 639/2023</w:t>
            </w:r>
          </w:p>
        </w:tc>
        <w:tc>
          <w:tcPr>
            <w:tcW w:w="1981" w:type="dxa"/>
          </w:tcPr>
          <w:p w14:paraId="5BE96C8A"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 xml:space="preserve">Odată cu numirea comisiei (cel târziu la data de </w:t>
            </w:r>
          </w:p>
          <w:p w14:paraId="24F5DF19" w14:textId="3189855E" w:rsidR="0012404A" w:rsidRPr="00B95E1A" w:rsidRDefault="006F5A82"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28.11</w:t>
            </w:r>
            <w:r w:rsidR="001031D2" w:rsidRPr="00B95E1A">
              <w:rPr>
                <w:rFonts w:ascii="Montserrat Light" w:hAnsi="Montserrat Light" w:cstheme="minorHAnsi"/>
                <w:noProof/>
              </w:rPr>
              <w:t>.</w:t>
            </w:r>
            <w:r w:rsidR="0012404A" w:rsidRPr="00B95E1A">
              <w:rPr>
                <w:rFonts w:ascii="Montserrat Light" w:hAnsi="Montserrat Light" w:cstheme="minorHAnsi"/>
                <w:noProof/>
              </w:rPr>
              <w:t>2025)</w:t>
            </w:r>
          </w:p>
        </w:tc>
        <w:tc>
          <w:tcPr>
            <w:tcW w:w="2780" w:type="dxa"/>
          </w:tcPr>
          <w:p w14:paraId="077C8A51"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Autoritatea Publică Tutelară</w:t>
            </w:r>
          </w:p>
        </w:tc>
      </w:tr>
      <w:tr w:rsidR="0012404A" w:rsidRPr="00855FFB" w14:paraId="395DD8BA" w14:textId="77777777" w:rsidTr="00B95E1A">
        <w:trPr>
          <w:cantSplit/>
          <w:trHeight w:val="1134"/>
        </w:trPr>
        <w:tc>
          <w:tcPr>
            <w:tcW w:w="557" w:type="dxa"/>
          </w:tcPr>
          <w:p w14:paraId="6C3900DD"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7</w:t>
            </w:r>
          </w:p>
        </w:tc>
        <w:tc>
          <w:tcPr>
            <w:tcW w:w="4312" w:type="dxa"/>
            <w:tcBorders>
              <w:top w:val="single" w:sz="4" w:space="0" w:color="auto"/>
              <w:left w:val="single" w:sz="4" w:space="0" w:color="auto"/>
              <w:bottom w:val="single" w:sz="4" w:space="0" w:color="auto"/>
              <w:right w:val="single" w:sz="4" w:space="0" w:color="auto"/>
            </w:tcBorders>
          </w:tcPr>
          <w:p w14:paraId="61E3078F" w14:textId="009692C9"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Întocmirea Proiectului componentei inițiale</w:t>
            </w:r>
            <w:r w:rsidR="006F5A82" w:rsidRPr="00B95E1A">
              <w:rPr>
                <w:rFonts w:ascii="Montserrat Light" w:hAnsi="Montserrat Light" w:cstheme="minorHAnsi"/>
                <w:noProof/>
              </w:rPr>
              <w:t xml:space="preserve"> și publicarea pe pagina proprie de internet și pe pagina de internet a intreprinderii publice</w:t>
            </w:r>
          </w:p>
          <w:p w14:paraId="5DA5DABB"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5 alin. (1) și (3) din Anexa 1 la H.G. nr. 639/2023</w:t>
            </w:r>
          </w:p>
        </w:tc>
        <w:tc>
          <w:tcPr>
            <w:tcW w:w="1981" w:type="dxa"/>
          </w:tcPr>
          <w:p w14:paraId="3EC51359" w14:textId="654A9DCB"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Max. 1</w:t>
            </w:r>
            <w:r w:rsidR="006F5A82" w:rsidRPr="00B95E1A">
              <w:rPr>
                <w:rFonts w:ascii="Montserrat Light" w:hAnsi="Montserrat Light" w:cstheme="minorHAnsi"/>
                <w:noProof/>
              </w:rPr>
              <w:t>5</w:t>
            </w:r>
            <w:r w:rsidRPr="00B95E1A">
              <w:rPr>
                <w:rFonts w:ascii="Montserrat Light" w:hAnsi="Montserrat Light" w:cstheme="minorHAnsi"/>
                <w:noProof/>
              </w:rPr>
              <w:t xml:space="preserve"> zile de la adoptarea actului administrativ de declașare</w:t>
            </w:r>
          </w:p>
          <w:p w14:paraId="298407E3" w14:textId="18BE800F" w:rsidR="0012404A" w:rsidRPr="00B95E1A" w:rsidRDefault="006F5A82"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14.11</w:t>
            </w:r>
            <w:r w:rsidR="001031D2" w:rsidRPr="00B95E1A">
              <w:rPr>
                <w:rFonts w:ascii="Montserrat Light" w:hAnsi="Montserrat Light" w:cstheme="minorHAnsi"/>
                <w:noProof/>
              </w:rPr>
              <w:t>.</w:t>
            </w:r>
            <w:r w:rsidR="0012404A" w:rsidRPr="00B95E1A">
              <w:rPr>
                <w:rFonts w:ascii="Montserrat Light" w:hAnsi="Montserrat Light" w:cstheme="minorHAnsi"/>
                <w:noProof/>
              </w:rPr>
              <w:t xml:space="preserve"> 2025</w:t>
            </w:r>
          </w:p>
        </w:tc>
        <w:tc>
          <w:tcPr>
            <w:tcW w:w="2780" w:type="dxa"/>
          </w:tcPr>
          <w:p w14:paraId="492F5F0A"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Autoritatea publică tutelară prin Compartimentul Guvernanță Corporativă</w:t>
            </w:r>
          </w:p>
        </w:tc>
      </w:tr>
      <w:tr w:rsidR="0012404A" w:rsidRPr="00855FFB" w14:paraId="3163BCEF" w14:textId="77777777" w:rsidTr="00B95E1A">
        <w:trPr>
          <w:cantSplit/>
          <w:trHeight w:val="1134"/>
        </w:trPr>
        <w:tc>
          <w:tcPr>
            <w:tcW w:w="557" w:type="dxa"/>
          </w:tcPr>
          <w:p w14:paraId="60502618"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8</w:t>
            </w:r>
          </w:p>
        </w:tc>
        <w:tc>
          <w:tcPr>
            <w:tcW w:w="4312" w:type="dxa"/>
            <w:tcBorders>
              <w:top w:val="single" w:sz="4" w:space="0" w:color="auto"/>
              <w:left w:val="single" w:sz="4" w:space="0" w:color="auto"/>
              <w:bottom w:val="single" w:sz="4" w:space="0" w:color="auto"/>
              <w:right w:val="single" w:sz="4" w:space="0" w:color="auto"/>
            </w:tcBorders>
          </w:tcPr>
          <w:p w14:paraId="7DD24E57" w14:textId="11BDD8E4" w:rsidR="0012404A" w:rsidRPr="00B95E1A" w:rsidRDefault="006F5A82"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Termen consultări/propuneri pentru</w:t>
            </w:r>
            <w:r w:rsidR="0012404A" w:rsidRPr="00B95E1A">
              <w:rPr>
                <w:rFonts w:ascii="Montserrat Light" w:hAnsi="Montserrat Light" w:cstheme="minorHAnsi"/>
                <w:noProof/>
              </w:rPr>
              <w:t xml:space="preserve"> proiectul componentei inițiale </w:t>
            </w:r>
          </w:p>
          <w:p w14:paraId="11DFEC30" w14:textId="5E85EE84" w:rsidR="0012404A" w:rsidRPr="00B95E1A" w:rsidRDefault="0012404A" w:rsidP="00855FFB">
            <w:pPr>
              <w:tabs>
                <w:tab w:val="left" w:pos="180"/>
                <w:tab w:val="left" w:pos="270"/>
                <w:tab w:val="left" w:pos="450"/>
                <w:tab w:val="left" w:pos="540"/>
                <w:tab w:val="left" w:pos="990"/>
              </w:tabs>
              <w:ind w:right="-54"/>
              <w:rPr>
                <w:rFonts w:ascii="Montserrat Light" w:hAnsi="Montserrat Light"/>
              </w:rPr>
            </w:pPr>
            <w:r w:rsidRPr="00B95E1A">
              <w:rPr>
                <w:rFonts w:ascii="Montserrat Light" w:hAnsi="Montserrat Light" w:cstheme="minorHAnsi"/>
                <w:noProof/>
              </w:rPr>
              <w:t>Art. 5 alin. (3) și (</w:t>
            </w:r>
            <w:r w:rsidR="006F5A82" w:rsidRPr="00B95E1A">
              <w:rPr>
                <w:rFonts w:ascii="Montserrat Light" w:hAnsi="Montserrat Light" w:cstheme="minorHAnsi"/>
                <w:noProof/>
              </w:rPr>
              <w:t>4</w:t>
            </w:r>
            <w:r w:rsidRPr="00B95E1A">
              <w:rPr>
                <w:rFonts w:ascii="Montserrat Light" w:hAnsi="Montserrat Light" w:cstheme="minorHAnsi"/>
                <w:noProof/>
              </w:rPr>
              <w:t>) din Anexa 1 la H.G. nr. 639/2023</w:t>
            </w:r>
          </w:p>
        </w:tc>
        <w:tc>
          <w:tcPr>
            <w:tcW w:w="1981" w:type="dxa"/>
          </w:tcPr>
          <w:p w14:paraId="56749B71"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 xml:space="preserve">5 zile pentru </w:t>
            </w:r>
          </w:p>
          <w:p w14:paraId="527C2C1F"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formularea de</w:t>
            </w:r>
          </w:p>
          <w:p w14:paraId="00B57496"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 xml:space="preserve"> propuneri</w:t>
            </w:r>
          </w:p>
          <w:p w14:paraId="4C46515E" w14:textId="010BBA4E" w:rsidR="0012404A" w:rsidRPr="00B95E1A" w:rsidRDefault="001A1331"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1</w:t>
            </w:r>
            <w:r w:rsidR="006F5A82" w:rsidRPr="00B95E1A">
              <w:rPr>
                <w:rFonts w:ascii="Montserrat Light" w:hAnsi="Montserrat Light" w:cstheme="minorHAnsi"/>
                <w:noProof/>
              </w:rPr>
              <w:t>9.11.</w:t>
            </w:r>
            <w:r w:rsidR="0012404A" w:rsidRPr="00B95E1A">
              <w:rPr>
                <w:rFonts w:ascii="Montserrat Light" w:hAnsi="Montserrat Light" w:cstheme="minorHAnsi"/>
                <w:noProof/>
              </w:rPr>
              <w:t>2025</w:t>
            </w:r>
          </w:p>
        </w:tc>
        <w:tc>
          <w:tcPr>
            <w:tcW w:w="2780" w:type="dxa"/>
          </w:tcPr>
          <w:p w14:paraId="40AC69CD"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Autoritatea publică tutelară prin Compartimentul Guvernanță Corporativă</w:t>
            </w:r>
          </w:p>
        </w:tc>
      </w:tr>
      <w:tr w:rsidR="0012404A" w:rsidRPr="00855FFB" w14:paraId="6CE7BCE0" w14:textId="77777777" w:rsidTr="00B95E1A">
        <w:trPr>
          <w:cantSplit/>
          <w:trHeight w:val="1134"/>
        </w:trPr>
        <w:tc>
          <w:tcPr>
            <w:tcW w:w="557" w:type="dxa"/>
          </w:tcPr>
          <w:p w14:paraId="5A53E009"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9</w:t>
            </w:r>
          </w:p>
        </w:tc>
        <w:tc>
          <w:tcPr>
            <w:tcW w:w="4312" w:type="dxa"/>
            <w:tcBorders>
              <w:top w:val="single" w:sz="4" w:space="0" w:color="auto"/>
              <w:left w:val="single" w:sz="4" w:space="0" w:color="auto"/>
              <w:bottom w:val="single" w:sz="4" w:space="0" w:color="auto"/>
              <w:right w:val="single" w:sz="4" w:space="0" w:color="auto"/>
            </w:tcBorders>
          </w:tcPr>
          <w:p w14:paraId="5EC6907C"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 xml:space="preserve">Aprobarea componentei inițiale </w:t>
            </w:r>
          </w:p>
          <w:p w14:paraId="02A1CF60"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5 alin. (1) și (6) din Anexa 1 HG 639/2023</w:t>
            </w:r>
          </w:p>
          <w:p w14:paraId="149D3FB0"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4 alin. (4) Anexa 1b la H.G. nr. 639/2023</w:t>
            </w:r>
          </w:p>
        </w:tc>
        <w:tc>
          <w:tcPr>
            <w:tcW w:w="1981" w:type="dxa"/>
          </w:tcPr>
          <w:p w14:paraId="6FA1040D" w14:textId="4434C50C"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 xml:space="preserve">Max. </w:t>
            </w:r>
            <w:r w:rsidR="006F5A82" w:rsidRPr="00B95E1A">
              <w:rPr>
                <w:rFonts w:ascii="Montserrat Light" w:hAnsi="Montserrat Light" w:cstheme="minorHAnsi"/>
                <w:noProof/>
              </w:rPr>
              <w:t>30</w:t>
            </w:r>
            <w:r w:rsidRPr="00B95E1A">
              <w:rPr>
                <w:rFonts w:ascii="Montserrat Light" w:hAnsi="Montserrat Light" w:cstheme="minorHAnsi"/>
                <w:noProof/>
              </w:rPr>
              <w:t xml:space="preserve"> zile de la declașare</w:t>
            </w:r>
          </w:p>
          <w:p w14:paraId="0F2551A6" w14:textId="0C2F0F8F" w:rsidR="0012404A" w:rsidRPr="00B95E1A" w:rsidRDefault="006F5A82"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28.11.</w:t>
            </w:r>
            <w:r w:rsidR="0012404A" w:rsidRPr="00B95E1A">
              <w:rPr>
                <w:rFonts w:ascii="Montserrat Light" w:hAnsi="Montserrat Light" w:cstheme="minorHAnsi"/>
                <w:noProof/>
              </w:rPr>
              <w:t>2025</w:t>
            </w:r>
          </w:p>
        </w:tc>
        <w:tc>
          <w:tcPr>
            <w:tcW w:w="2780" w:type="dxa"/>
          </w:tcPr>
          <w:p w14:paraId="25BA0893"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Autoritatea publică tutelară</w:t>
            </w:r>
          </w:p>
        </w:tc>
      </w:tr>
      <w:tr w:rsidR="0012404A" w:rsidRPr="00855FFB" w14:paraId="5E7FC670" w14:textId="77777777" w:rsidTr="00B95E1A">
        <w:trPr>
          <w:cantSplit/>
          <w:trHeight w:val="1134"/>
        </w:trPr>
        <w:tc>
          <w:tcPr>
            <w:tcW w:w="557" w:type="dxa"/>
          </w:tcPr>
          <w:p w14:paraId="1145D68A"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lastRenderedPageBreak/>
              <w:t>10</w:t>
            </w:r>
          </w:p>
        </w:tc>
        <w:tc>
          <w:tcPr>
            <w:tcW w:w="4312" w:type="dxa"/>
            <w:tcBorders>
              <w:top w:val="single" w:sz="4" w:space="0" w:color="auto"/>
              <w:left w:val="single" w:sz="4" w:space="0" w:color="auto"/>
              <w:bottom w:val="single" w:sz="4" w:space="0" w:color="auto"/>
              <w:right w:val="single" w:sz="4" w:space="0" w:color="auto"/>
            </w:tcBorders>
          </w:tcPr>
          <w:p w14:paraId="3F4414AB"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Întocmește scrisoarea de așteptări</w:t>
            </w:r>
          </w:p>
          <w:p w14:paraId="496F0D2F" w14:textId="66F79D82"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5 alin. (1) din Anexa</w:t>
            </w:r>
            <w:r w:rsidR="008416CA" w:rsidRPr="00B95E1A">
              <w:rPr>
                <w:rFonts w:ascii="Montserrat Light" w:hAnsi="Montserrat Light" w:cstheme="minorHAnsi"/>
                <w:noProof/>
              </w:rPr>
              <w:t xml:space="preserve"> 1</w:t>
            </w:r>
            <w:r w:rsidR="008416CA" w:rsidRPr="00B95E1A">
              <w:rPr>
                <w:rFonts w:ascii="Montserrat Light" w:hAnsi="Montserrat Light"/>
              </w:rPr>
              <w:t xml:space="preserve"> </w:t>
            </w:r>
            <w:r w:rsidR="008416CA" w:rsidRPr="00B95E1A">
              <w:rPr>
                <w:rFonts w:ascii="Montserrat Light" w:hAnsi="Montserrat Light" w:cstheme="minorHAnsi"/>
                <w:noProof/>
              </w:rPr>
              <w:t>la H.G. nr. 639/2023, coroborat cu art.1-8 din Anexa 1b</w:t>
            </w:r>
            <w:r w:rsidRPr="00B95E1A">
              <w:rPr>
                <w:rFonts w:ascii="Montserrat Light" w:hAnsi="Montserrat Light" w:cstheme="minorHAnsi"/>
                <w:noProof/>
              </w:rPr>
              <w:t xml:space="preserve"> la H.G. nr. 639/2023</w:t>
            </w:r>
          </w:p>
          <w:p w14:paraId="4459A016"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p>
        </w:tc>
        <w:tc>
          <w:tcPr>
            <w:tcW w:w="1981" w:type="dxa"/>
          </w:tcPr>
          <w:p w14:paraId="3D5F47EE"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15 zile de la declanșare (max data publicării proiectului componentei inițiale</w:t>
            </w:r>
          </w:p>
          <w:p w14:paraId="0B574A6F" w14:textId="7CE01FD1" w:rsidR="0012404A" w:rsidRPr="00B95E1A" w:rsidRDefault="008416CA"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14.11</w:t>
            </w:r>
            <w:r w:rsidR="001A1331" w:rsidRPr="00B95E1A">
              <w:rPr>
                <w:rFonts w:ascii="Montserrat Light" w:hAnsi="Montserrat Light" w:cstheme="minorHAnsi"/>
                <w:noProof/>
              </w:rPr>
              <w:t>.</w:t>
            </w:r>
            <w:r w:rsidR="0012404A" w:rsidRPr="00B95E1A">
              <w:rPr>
                <w:rFonts w:ascii="Montserrat Light" w:hAnsi="Montserrat Light" w:cstheme="minorHAnsi"/>
                <w:noProof/>
              </w:rPr>
              <w:t xml:space="preserve"> 2025</w:t>
            </w:r>
          </w:p>
        </w:tc>
        <w:tc>
          <w:tcPr>
            <w:tcW w:w="2780" w:type="dxa"/>
          </w:tcPr>
          <w:p w14:paraId="2ECF370D"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Structura de Guvernanță Corporativă</w:t>
            </w:r>
          </w:p>
        </w:tc>
      </w:tr>
      <w:tr w:rsidR="0012404A" w:rsidRPr="00855FFB" w14:paraId="7B15DA5E" w14:textId="77777777" w:rsidTr="00B95E1A">
        <w:trPr>
          <w:cantSplit/>
          <w:trHeight w:val="1134"/>
        </w:trPr>
        <w:tc>
          <w:tcPr>
            <w:tcW w:w="557" w:type="dxa"/>
          </w:tcPr>
          <w:p w14:paraId="66EC92EC"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11</w:t>
            </w:r>
          </w:p>
        </w:tc>
        <w:tc>
          <w:tcPr>
            <w:tcW w:w="4312" w:type="dxa"/>
            <w:tcBorders>
              <w:top w:val="single" w:sz="4" w:space="0" w:color="auto"/>
              <w:left w:val="single" w:sz="4" w:space="0" w:color="auto"/>
              <w:bottom w:val="single" w:sz="4" w:space="0" w:color="auto"/>
              <w:right w:val="single" w:sz="4" w:space="0" w:color="auto"/>
            </w:tcBorders>
          </w:tcPr>
          <w:p w14:paraId="1CCD5894" w14:textId="6F2526BB"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Întocmirea</w:t>
            </w:r>
            <w:r w:rsidR="004923BA" w:rsidRPr="00B95E1A">
              <w:rPr>
                <w:rFonts w:ascii="Montserrat Light" w:hAnsi="Montserrat Light" w:cstheme="minorHAnsi"/>
                <w:noProof/>
              </w:rPr>
              <w:t xml:space="preserve"> și publicarea</w:t>
            </w:r>
            <w:r w:rsidRPr="00B95E1A">
              <w:rPr>
                <w:rFonts w:ascii="Montserrat Light" w:hAnsi="Montserrat Light" w:cstheme="minorHAnsi"/>
                <w:noProof/>
              </w:rPr>
              <w:t xml:space="preserve"> Proiectului componentei integrale</w:t>
            </w:r>
          </w:p>
          <w:p w14:paraId="0CCBEE60" w14:textId="654CA671"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10 alin. (1)</w:t>
            </w:r>
            <w:r w:rsidR="004923BA" w:rsidRPr="00B95E1A">
              <w:rPr>
                <w:rFonts w:ascii="Montserrat Light" w:hAnsi="Montserrat Light" w:cstheme="minorHAnsi"/>
                <w:noProof/>
              </w:rPr>
              <w:t xml:space="preserve"> și (2)</w:t>
            </w:r>
            <w:r w:rsidRPr="00B95E1A">
              <w:rPr>
                <w:rFonts w:ascii="Montserrat Light" w:hAnsi="Montserrat Light" w:cstheme="minorHAnsi"/>
                <w:noProof/>
              </w:rPr>
              <w:t xml:space="preserve"> din Anexa 1 la H.G. nr. 639/2023</w:t>
            </w:r>
          </w:p>
        </w:tc>
        <w:tc>
          <w:tcPr>
            <w:tcW w:w="1981" w:type="dxa"/>
          </w:tcPr>
          <w:p w14:paraId="06848CBB"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Max. 10 zile de la înființarea comisiei</w:t>
            </w:r>
          </w:p>
          <w:p w14:paraId="261789B9" w14:textId="2F1E0E43" w:rsidR="0012404A" w:rsidRPr="00B95E1A" w:rsidRDefault="00D73F81"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08.12.</w:t>
            </w:r>
            <w:r w:rsidR="0012404A" w:rsidRPr="00B95E1A">
              <w:rPr>
                <w:rFonts w:ascii="Montserrat Light" w:hAnsi="Montserrat Light" w:cstheme="minorHAnsi"/>
                <w:noProof/>
              </w:rPr>
              <w:t xml:space="preserve"> 202</w:t>
            </w:r>
            <w:r w:rsidRPr="00B95E1A">
              <w:rPr>
                <w:rFonts w:ascii="Montserrat Light" w:hAnsi="Montserrat Light" w:cstheme="minorHAnsi"/>
                <w:noProof/>
              </w:rPr>
              <w:t>6</w:t>
            </w:r>
          </w:p>
        </w:tc>
        <w:tc>
          <w:tcPr>
            <w:tcW w:w="2780" w:type="dxa"/>
          </w:tcPr>
          <w:p w14:paraId="700B42FD"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selecție și nominalizare</w:t>
            </w:r>
          </w:p>
        </w:tc>
      </w:tr>
      <w:tr w:rsidR="0012404A" w:rsidRPr="00855FFB" w14:paraId="53AE831F" w14:textId="77777777" w:rsidTr="00B95E1A">
        <w:trPr>
          <w:cantSplit/>
          <w:trHeight w:val="1134"/>
        </w:trPr>
        <w:tc>
          <w:tcPr>
            <w:tcW w:w="557" w:type="dxa"/>
          </w:tcPr>
          <w:p w14:paraId="10674F19"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12</w:t>
            </w:r>
          </w:p>
        </w:tc>
        <w:tc>
          <w:tcPr>
            <w:tcW w:w="4312" w:type="dxa"/>
            <w:tcBorders>
              <w:top w:val="single" w:sz="4" w:space="0" w:color="auto"/>
              <w:left w:val="single" w:sz="4" w:space="0" w:color="auto"/>
              <w:bottom w:val="single" w:sz="4" w:space="0" w:color="auto"/>
              <w:right w:val="single" w:sz="4" w:space="0" w:color="auto"/>
            </w:tcBorders>
          </w:tcPr>
          <w:p w14:paraId="3CB1B120" w14:textId="77777777" w:rsidR="004923BA" w:rsidRPr="00B95E1A" w:rsidRDefault="004923B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Termen consultări/propuneri pentru</w:t>
            </w:r>
            <w:r w:rsidR="0012404A" w:rsidRPr="00B95E1A">
              <w:rPr>
                <w:rFonts w:ascii="Montserrat Light" w:hAnsi="Montserrat Light" w:cstheme="minorHAnsi"/>
                <w:noProof/>
              </w:rPr>
              <w:t xml:space="preserve"> proiectul componentei integrale </w:t>
            </w:r>
          </w:p>
          <w:p w14:paraId="7940E791" w14:textId="4D08F9CB"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10 alin.(</w:t>
            </w:r>
            <w:r w:rsidR="000122B7" w:rsidRPr="00B95E1A">
              <w:rPr>
                <w:rFonts w:ascii="Montserrat Light" w:hAnsi="Montserrat Light" w:cstheme="minorHAnsi"/>
                <w:noProof/>
              </w:rPr>
              <w:t>3</w:t>
            </w:r>
            <w:r w:rsidRPr="00B95E1A">
              <w:rPr>
                <w:rFonts w:ascii="Montserrat Light" w:hAnsi="Montserrat Light" w:cstheme="minorHAnsi"/>
                <w:noProof/>
              </w:rPr>
              <w:t>) din Anexa 1 la H.G. nr. 639/2023</w:t>
            </w:r>
          </w:p>
        </w:tc>
        <w:tc>
          <w:tcPr>
            <w:tcW w:w="1981" w:type="dxa"/>
          </w:tcPr>
          <w:p w14:paraId="12DA9DAA"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5 zile pentru</w:t>
            </w:r>
          </w:p>
          <w:p w14:paraId="67DF4524"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formularea de propuneri</w:t>
            </w:r>
          </w:p>
          <w:p w14:paraId="7B6C73BB" w14:textId="7B432B85" w:rsidR="0012404A" w:rsidRPr="00B95E1A" w:rsidRDefault="000122B7"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15.12.</w:t>
            </w:r>
            <w:r w:rsidR="0012404A" w:rsidRPr="00B95E1A">
              <w:rPr>
                <w:rFonts w:ascii="Montserrat Light" w:hAnsi="Montserrat Light" w:cstheme="minorHAnsi"/>
                <w:noProof/>
              </w:rPr>
              <w:t>2025</w:t>
            </w:r>
          </w:p>
        </w:tc>
        <w:tc>
          <w:tcPr>
            <w:tcW w:w="2780" w:type="dxa"/>
          </w:tcPr>
          <w:p w14:paraId="0AA0BE3B"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selecție și nominalizare</w:t>
            </w:r>
          </w:p>
        </w:tc>
      </w:tr>
      <w:tr w:rsidR="0012404A" w:rsidRPr="00855FFB" w14:paraId="2BBF6295" w14:textId="77777777" w:rsidTr="00B95E1A">
        <w:trPr>
          <w:cantSplit/>
          <w:trHeight w:val="1134"/>
        </w:trPr>
        <w:tc>
          <w:tcPr>
            <w:tcW w:w="557" w:type="dxa"/>
          </w:tcPr>
          <w:p w14:paraId="68E9241C"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13</w:t>
            </w:r>
          </w:p>
        </w:tc>
        <w:tc>
          <w:tcPr>
            <w:tcW w:w="4312" w:type="dxa"/>
            <w:tcBorders>
              <w:top w:val="single" w:sz="4" w:space="0" w:color="auto"/>
              <w:left w:val="single" w:sz="4" w:space="0" w:color="auto"/>
              <w:bottom w:val="single" w:sz="4" w:space="0" w:color="auto"/>
              <w:right w:val="single" w:sz="4" w:space="0" w:color="auto"/>
            </w:tcBorders>
          </w:tcPr>
          <w:p w14:paraId="531B3CEF"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Aprobarea componentei integrale</w:t>
            </w:r>
          </w:p>
          <w:p w14:paraId="56FD72D7"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10 alin.(4) din Anexa 1 la H.G. nr. 639/2023</w:t>
            </w:r>
          </w:p>
        </w:tc>
        <w:tc>
          <w:tcPr>
            <w:tcW w:w="1981" w:type="dxa"/>
          </w:tcPr>
          <w:p w14:paraId="542B9006" w14:textId="4918CB88" w:rsidR="0012404A" w:rsidRPr="00B95E1A" w:rsidRDefault="000122B7"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17-19.12.</w:t>
            </w:r>
            <w:r w:rsidR="0012404A" w:rsidRPr="00B95E1A">
              <w:rPr>
                <w:rFonts w:ascii="Montserrat Light" w:hAnsi="Montserrat Light" w:cstheme="minorHAnsi"/>
                <w:noProof/>
              </w:rPr>
              <w:t>2025</w:t>
            </w:r>
          </w:p>
        </w:tc>
        <w:tc>
          <w:tcPr>
            <w:tcW w:w="2780" w:type="dxa"/>
          </w:tcPr>
          <w:p w14:paraId="264121EE"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Autoritatea publică tutelară</w:t>
            </w:r>
          </w:p>
        </w:tc>
      </w:tr>
      <w:tr w:rsidR="0012404A" w:rsidRPr="00855FFB" w14:paraId="548A39BB" w14:textId="77777777" w:rsidTr="00B95E1A">
        <w:trPr>
          <w:cantSplit/>
          <w:trHeight w:val="1134"/>
        </w:trPr>
        <w:tc>
          <w:tcPr>
            <w:tcW w:w="557" w:type="dxa"/>
          </w:tcPr>
          <w:p w14:paraId="6835ADAA"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14</w:t>
            </w:r>
          </w:p>
        </w:tc>
        <w:tc>
          <w:tcPr>
            <w:tcW w:w="4312" w:type="dxa"/>
            <w:tcBorders>
              <w:top w:val="single" w:sz="4" w:space="0" w:color="auto"/>
              <w:left w:val="single" w:sz="4" w:space="0" w:color="auto"/>
              <w:bottom w:val="single" w:sz="4" w:space="0" w:color="auto"/>
              <w:right w:val="single" w:sz="4" w:space="0" w:color="auto"/>
            </w:tcBorders>
          </w:tcPr>
          <w:p w14:paraId="6E545428"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Întocmirea Planului de selecție</w:t>
            </w:r>
          </w:p>
          <w:p w14:paraId="342D76F9"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11 alin. (1) Anexa 1 la H.G. nr. 639/2023</w:t>
            </w:r>
          </w:p>
          <w:p w14:paraId="4F39EC6C"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19 alin.(1) Anexa 1 la H.G. nr. 639/2023</w:t>
            </w:r>
          </w:p>
        </w:tc>
        <w:tc>
          <w:tcPr>
            <w:tcW w:w="1981" w:type="dxa"/>
          </w:tcPr>
          <w:p w14:paraId="7C2FCD63" w14:textId="3CCD72A4"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 xml:space="preserve">Definitivare la </w:t>
            </w:r>
            <w:r w:rsidR="000122B7" w:rsidRPr="00B95E1A">
              <w:rPr>
                <w:rFonts w:ascii="Montserrat Light" w:hAnsi="Montserrat Light" w:cstheme="minorHAnsi"/>
                <w:noProof/>
              </w:rPr>
              <w:t>22.12.</w:t>
            </w:r>
            <w:r w:rsidRPr="00B95E1A">
              <w:rPr>
                <w:rFonts w:ascii="Montserrat Light" w:hAnsi="Montserrat Light" w:cstheme="minorHAnsi"/>
                <w:noProof/>
              </w:rPr>
              <w:t>2025</w:t>
            </w:r>
          </w:p>
        </w:tc>
        <w:tc>
          <w:tcPr>
            <w:tcW w:w="2780" w:type="dxa"/>
          </w:tcPr>
          <w:p w14:paraId="50E74D38"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selecție și nominalizare</w:t>
            </w:r>
          </w:p>
        </w:tc>
      </w:tr>
      <w:tr w:rsidR="0012404A" w:rsidRPr="00855FFB" w14:paraId="0D7BCD0E" w14:textId="77777777" w:rsidTr="00B95E1A">
        <w:trPr>
          <w:cantSplit/>
          <w:trHeight w:val="1134"/>
        </w:trPr>
        <w:tc>
          <w:tcPr>
            <w:tcW w:w="557" w:type="dxa"/>
          </w:tcPr>
          <w:p w14:paraId="55D59359"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15</w:t>
            </w:r>
          </w:p>
        </w:tc>
        <w:tc>
          <w:tcPr>
            <w:tcW w:w="4312" w:type="dxa"/>
            <w:tcBorders>
              <w:top w:val="single" w:sz="4" w:space="0" w:color="auto"/>
              <w:left w:val="single" w:sz="4" w:space="0" w:color="auto"/>
              <w:bottom w:val="single" w:sz="4" w:space="0" w:color="auto"/>
              <w:right w:val="single" w:sz="4" w:space="0" w:color="auto"/>
            </w:tcBorders>
          </w:tcPr>
          <w:p w14:paraId="7D82A40E"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 xml:space="preserve">Întocmirea profilului consiliului de administrație  și al candidaților, </w:t>
            </w:r>
          </w:p>
          <w:p w14:paraId="17DCAE6A" w14:textId="43EFFC32"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12 alin. (1)</w:t>
            </w:r>
            <w:r w:rsidR="000122B7" w:rsidRPr="00B95E1A">
              <w:rPr>
                <w:rFonts w:ascii="Montserrat Light" w:hAnsi="Montserrat Light" w:cstheme="minorHAnsi"/>
                <w:noProof/>
              </w:rPr>
              <w:t xml:space="preserve"> și (2)</w:t>
            </w:r>
            <w:r w:rsidRPr="00B95E1A">
              <w:rPr>
                <w:rFonts w:ascii="Montserrat Light" w:hAnsi="Montserrat Light" w:cstheme="minorHAnsi"/>
                <w:noProof/>
              </w:rPr>
              <w:t xml:space="preserve"> Anexa 1 la H.G. nr. 639/2023</w:t>
            </w:r>
          </w:p>
        </w:tc>
        <w:tc>
          <w:tcPr>
            <w:tcW w:w="1981" w:type="dxa"/>
          </w:tcPr>
          <w:p w14:paraId="081BDFC5"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5 zile de la aprobarea componentei inițiale</w:t>
            </w:r>
          </w:p>
          <w:p w14:paraId="30643214" w14:textId="20403EBF" w:rsidR="0012404A" w:rsidRPr="00B95E1A" w:rsidRDefault="000122B7"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03.12</w:t>
            </w:r>
            <w:r w:rsidR="001A1331" w:rsidRPr="00B95E1A">
              <w:rPr>
                <w:rFonts w:ascii="Montserrat Light" w:hAnsi="Montserrat Light" w:cstheme="minorHAnsi"/>
                <w:noProof/>
              </w:rPr>
              <w:t>.</w:t>
            </w:r>
            <w:r w:rsidR="0012404A" w:rsidRPr="00B95E1A">
              <w:rPr>
                <w:rFonts w:ascii="Montserrat Light" w:hAnsi="Montserrat Light" w:cstheme="minorHAnsi"/>
                <w:noProof/>
              </w:rPr>
              <w:t>2025</w:t>
            </w:r>
          </w:p>
        </w:tc>
        <w:tc>
          <w:tcPr>
            <w:tcW w:w="2780" w:type="dxa"/>
          </w:tcPr>
          <w:p w14:paraId="0EE1F4DF"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 xml:space="preserve">Autoritatea publică tutelară prin Compartimentul Guvernanță Corporativă în colaborare cu Comisia de selecție și nominalizare </w:t>
            </w:r>
          </w:p>
        </w:tc>
      </w:tr>
      <w:tr w:rsidR="0012404A" w:rsidRPr="00855FFB" w14:paraId="7C4D6C3A" w14:textId="77777777" w:rsidTr="00B95E1A">
        <w:trPr>
          <w:cantSplit/>
          <w:trHeight w:val="1134"/>
        </w:trPr>
        <w:tc>
          <w:tcPr>
            <w:tcW w:w="557" w:type="dxa"/>
          </w:tcPr>
          <w:p w14:paraId="617654D8"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16</w:t>
            </w:r>
          </w:p>
        </w:tc>
        <w:tc>
          <w:tcPr>
            <w:tcW w:w="4312" w:type="dxa"/>
            <w:tcBorders>
              <w:top w:val="single" w:sz="4" w:space="0" w:color="auto"/>
              <w:left w:val="single" w:sz="4" w:space="0" w:color="auto"/>
              <w:bottom w:val="single" w:sz="4" w:space="0" w:color="auto"/>
              <w:right w:val="single" w:sz="4" w:space="0" w:color="auto"/>
            </w:tcBorders>
          </w:tcPr>
          <w:p w14:paraId="13A1DC9B" w14:textId="77777777" w:rsidR="0012404A" w:rsidRPr="00B95E1A" w:rsidRDefault="0012404A" w:rsidP="00855FFB">
            <w:pPr>
              <w:tabs>
                <w:tab w:val="left" w:pos="180"/>
                <w:tab w:val="left" w:pos="270"/>
                <w:tab w:val="left" w:pos="450"/>
                <w:tab w:val="left" w:pos="540"/>
                <w:tab w:val="left" w:pos="990"/>
              </w:tabs>
              <w:ind w:right="-54" w:firstLine="270"/>
              <w:rPr>
                <w:rFonts w:ascii="Montserrat Light" w:hAnsi="Montserrat Light" w:cstheme="minorHAnsi"/>
                <w:noProof/>
              </w:rPr>
            </w:pPr>
            <w:r w:rsidRPr="00B95E1A">
              <w:rPr>
                <w:rFonts w:ascii="Montserrat Light" w:hAnsi="Montserrat Light" w:cstheme="minorHAnsi"/>
                <w:noProof/>
              </w:rPr>
              <w:t xml:space="preserve">Stabilirea criteriilor de selecție obligatorii și a celor opționale </w:t>
            </w:r>
          </w:p>
          <w:p w14:paraId="4398DCA2" w14:textId="77777777" w:rsidR="0012404A" w:rsidRPr="00B95E1A" w:rsidRDefault="0012404A" w:rsidP="00855FFB">
            <w:pPr>
              <w:tabs>
                <w:tab w:val="left" w:pos="180"/>
                <w:tab w:val="left" w:pos="270"/>
                <w:tab w:val="left" w:pos="450"/>
                <w:tab w:val="left" w:pos="540"/>
                <w:tab w:val="left" w:pos="990"/>
              </w:tabs>
              <w:ind w:right="-54" w:firstLine="270"/>
              <w:rPr>
                <w:rFonts w:ascii="Montserrat Light" w:hAnsi="Montserrat Light" w:cstheme="minorHAnsi"/>
                <w:noProof/>
              </w:rPr>
            </w:pPr>
            <w:r w:rsidRPr="00B95E1A">
              <w:rPr>
                <w:rFonts w:ascii="Montserrat Light" w:hAnsi="Montserrat Light" w:cstheme="minorHAnsi"/>
                <w:noProof/>
              </w:rPr>
              <w:t>Art. 14-18 Anexa 1 la H.G. nr. 639/2023</w:t>
            </w:r>
          </w:p>
        </w:tc>
        <w:tc>
          <w:tcPr>
            <w:tcW w:w="1981" w:type="dxa"/>
          </w:tcPr>
          <w:p w14:paraId="5A5500C7" w14:textId="2ACB78BF" w:rsidR="0012404A" w:rsidRPr="00B95E1A" w:rsidRDefault="000122B7"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03.12.</w:t>
            </w:r>
            <w:r w:rsidR="0012404A" w:rsidRPr="00B95E1A">
              <w:rPr>
                <w:rFonts w:ascii="Montserrat Light" w:hAnsi="Montserrat Light" w:cstheme="minorHAnsi"/>
                <w:noProof/>
              </w:rPr>
              <w:t>2025</w:t>
            </w:r>
          </w:p>
        </w:tc>
        <w:tc>
          <w:tcPr>
            <w:tcW w:w="2780" w:type="dxa"/>
          </w:tcPr>
          <w:p w14:paraId="0A0BA88A"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selecție și nominalizare</w:t>
            </w:r>
          </w:p>
        </w:tc>
      </w:tr>
      <w:tr w:rsidR="0012404A" w:rsidRPr="00855FFB" w14:paraId="3B3B2273" w14:textId="77777777" w:rsidTr="00B95E1A">
        <w:trPr>
          <w:cantSplit/>
          <w:trHeight w:val="1134"/>
        </w:trPr>
        <w:tc>
          <w:tcPr>
            <w:tcW w:w="557" w:type="dxa"/>
          </w:tcPr>
          <w:p w14:paraId="413DF2D1"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17</w:t>
            </w:r>
          </w:p>
        </w:tc>
        <w:tc>
          <w:tcPr>
            <w:tcW w:w="4312" w:type="dxa"/>
            <w:tcBorders>
              <w:top w:val="single" w:sz="4" w:space="0" w:color="auto"/>
              <w:left w:val="single" w:sz="4" w:space="0" w:color="auto"/>
              <w:bottom w:val="single" w:sz="4" w:space="0" w:color="auto"/>
              <w:right w:val="single" w:sz="4" w:space="0" w:color="auto"/>
            </w:tcBorders>
          </w:tcPr>
          <w:p w14:paraId="00991E9C"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Publicarea profilului consiliului de administrație  și al candidaților</w:t>
            </w:r>
          </w:p>
          <w:p w14:paraId="0D38029E"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12 alin. (3) din Anexa 1 la H.G. nr. 639/2023</w:t>
            </w:r>
          </w:p>
        </w:tc>
        <w:tc>
          <w:tcPr>
            <w:tcW w:w="1981" w:type="dxa"/>
          </w:tcPr>
          <w:p w14:paraId="38C926DD"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5 zile pentru formularea de propuneri</w:t>
            </w:r>
          </w:p>
          <w:p w14:paraId="17E4CBDC" w14:textId="31F08C2A" w:rsidR="0012404A" w:rsidRPr="00B95E1A" w:rsidRDefault="000122B7"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08.12.</w:t>
            </w:r>
            <w:r w:rsidR="0012404A" w:rsidRPr="00B95E1A">
              <w:rPr>
                <w:rFonts w:ascii="Montserrat Light" w:hAnsi="Montserrat Light" w:cstheme="minorHAnsi"/>
                <w:noProof/>
              </w:rPr>
              <w:t>2025</w:t>
            </w:r>
          </w:p>
        </w:tc>
        <w:tc>
          <w:tcPr>
            <w:tcW w:w="2780" w:type="dxa"/>
          </w:tcPr>
          <w:p w14:paraId="3F6D715E"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selectie și nominalizare</w:t>
            </w:r>
          </w:p>
          <w:p w14:paraId="64A2F0B3" w14:textId="77777777" w:rsidR="0012404A" w:rsidRPr="00855FFB" w:rsidRDefault="0012404A" w:rsidP="00855FFB">
            <w:pPr>
              <w:tabs>
                <w:tab w:val="left" w:pos="180"/>
                <w:tab w:val="left" w:pos="270"/>
                <w:tab w:val="left" w:pos="450"/>
                <w:tab w:val="left" w:pos="540"/>
                <w:tab w:val="left" w:pos="990"/>
              </w:tabs>
              <w:ind w:firstLine="270"/>
              <w:rPr>
                <w:rFonts w:ascii="Montserrat Light" w:hAnsi="Montserrat Light" w:cstheme="minorHAnsi"/>
                <w:noProof/>
              </w:rPr>
            </w:pPr>
          </w:p>
          <w:p w14:paraId="59F8DCCA"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Acționari, AMEPIP și persoane interesate</w:t>
            </w:r>
          </w:p>
        </w:tc>
      </w:tr>
      <w:tr w:rsidR="0012404A" w:rsidRPr="00855FFB" w14:paraId="1752B6A7" w14:textId="77777777" w:rsidTr="00B95E1A">
        <w:trPr>
          <w:cantSplit/>
          <w:trHeight w:val="1134"/>
        </w:trPr>
        <w:tc>
          <w:tcPr>
            <w:tcW w:w="557" w:type="dxa"/>
          </w:tcPr>
          <w:p w14:paraId="66A57349"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18</w:t>
            </w:r>
          </w:p>
        </w:tc>
        <w:tc>
          <w:tcPr>
            <w:tcW w:w="4312" w:type="dxa"/>
            <w:tcBorders>
              <w:top w:val="single" w:sz="4" w:space="0" w:color="auto"/>
              <w:left w:val="single" w:sz="4" w:space="0" w:color="auto"/>
              <w:bottom w:val="single" w:sz="4" w:space="0" w:color="auto"/>
              <w:right w:val="single" w:sz="4" w:space="0" w:color="auto"/>
            </w:tcBorders>
          </w:tcPr>
          <w:p w14:paraId="7444ABBB"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Transmiterea la AMEPIP profilului consiliului de administrație  și al candidaților</w:t>
            </w:r>
          </w:p>
          <w:p w14:paraId="097D1A93"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12 alin. (2) din Anexa 1 la H.G. nr. 639/2023</w:t>
            </w:r>
          </w:p>
        </w:tc>
        <w:tc>
          <w:tcPr>
            <w:tcW w:w="1981" w:type="dxa"/>
          </w:tcPr>
          <w:p w14:paraId="1F7133C6"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5 zile de la data aprobării componentei iniţiale a planului de selecţie</w:t>
            </w:r>
          </w:p>
          <w:p w14:paraId="54DBF983" w14:textId="2DB860C7" w:rsidR="0012404A" w:rsidRPr="00B95E1A" w:rsidRDefault="000122B7"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03.12</w:t>
            </w:r>
            <w:r w:rsidR="001A1331" w:rsidRPr="00B95E1A">
              <w:rPr>
                <w:rFonts w:ascii="Montserrat Light" w:hAnsi="Montserrat Light" w:cstheme="minorHAnsi"/>
                <w:noProof/>
              </w:rPr>
              <w:t>.</w:t>
            </w:r>
            <w:r w:rsidR="0012404A" w:rsidRPr="00B95E1A">
              <w:rPr>
                <w:rFonts w:ascii="Montserrat Light" w:hAnsi="Montserrat Light" w:cstheme="minorHAnsi"/>
                <w:noProof/>
              </w:rPr>
              <w:t>2025</w:t>
            </w:r>
          </w:p>
        </w:tc>
        <w:tc>
          <w:tcPr>
            <w:tcW w:w="2780" w:type="dxa"/>
          </w:tcPr>
          <w:p w14:paraId="15FFF47A"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Autoritatea publică tutelară prin Compartimentul Guvernanță Corporativă în colaborare cu Comisia de selecție și nominalizare</w:t>
            </w:r>
          </w:p>
        </w:tc>
      </w:tr>
      <w:tr w:rsidR="0012404A" w:rsidRPr="00855FFB" w14:paraId="44828462" w14:textId="77777777" w:rsidTr="00B95E1A">
        <w:trPr>
          <w:cantSplit/>
          <w:trHeight w:val="1134"/>
        </w:trPr>
        <w:tc>
          <w:tcPr>
            <w:tcW w:w="557" w:type="dxa"/>
          </w:tcPr>
          <w:p w14:paraId="5B35DF56"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lastRenderedPageBreak/>
              <w:t>19</w:t>
            </w:r>
          </w:p>
        </w:tc>
        <w:tc>
          <w:tcPr>
            <w:tcW w:w="4312" w:type="dxa"/>
            <w:tcBorders>
              <w:top w:val="single" w:sz="4" w:space="0" w:color="auto"/>
              <w:left w:val="single" w:sz="4" w:space="0" w:color="auto"/>
              <w:bottom w:val="single" w:sz="4" w:space="0" w:color="auto"/>
              <w:right w:val="single" w:sz="4" w:space="0" w:color="auto"/>
            </w:tcBorders>
          </w:tcPr>
          <w:p w14:paraId="3CC5C8B3"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Întocmirea și publicarea anunțului de selecție pe pagina de internet a APT și a IP precum și în  cel puţin 2 publicaţii economice şi/sau financiare de largă răspândire, precum şi pe cel puţin o platformă sau un site de recrutare de resurse umane cu mare vizibilitate la nivel naţional</w:t>
            </w:r>
          </w:p>
          <w:p w14:paraId="0AB1486F" w14:textId="51AFA179"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 xml:space="preserve">Art. </w:t>
            </w:r>
            <w:r w:rsidR="002D5DDD" w:rsidRPr="00B95E1A">
              <w:rPr>
                <w:rFonts w:ascii="Montserrat Light" w:hAnsi="Montserrat Light" w:cstheme="minorHAnsi"/>
                <w:noProof/>
              </w:rPr>
              <w:t>29</w:t>
            </w:r>
            <w:r w:rsidRPr="00B95E1A">
              <w:rPr>
                <w:rFonts w:ascii="Montserrat Light" w:hAnsi="Montserrat Light" w:cstheme="minorHAnsi"/>
                <w:noProof/>
              </w:rPr>
              <w:t xml:space="preserve"> alin. (</w:t>
            </w:r>
            <w:r w:rsidR="002D5DDD" w:rsidRPr="00B95E1A">
              <w:rPr>
                <w:rFonts w:ascii="Montserrat Light" w:hAnsi="Montserrat Light" w:cstheme="minorHAnsi"/>
                <w:noProof/>
              </w:rPr>
              <w:t>4</w:t>
            </w:r>
            <w:r w:rsidRPr="00B95E1A">
              <w:rPr>
                <w:rFonts w:ascii="Montserrat Light" w:hAnsi="Montserrat Light" w:cstheme="minorHAnsi"/>
                <w:noProof/>
              </w:rPr>
              <w:t>) din OUG 109/2011</w:t>
            </w:r>
          </w:p>
          <w:p w14:paraId="4E346FCA"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19 alin. (2) și (3) din Anexa 1 la H.G. nr. 639/2023</w:t>
            </w:r>
          </w:p>
        </w:tc>
        <w:tc>
          <w:tcPr>
            <w:tcW w:w="1981" w:type="dxa"/>
          </w:tcPr>
          <w:p w14:paraId="4CB16B54"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 xml:space="preserve">Cel puțin 30 zile anterior datei limită pentru depunerea candidaturilor </w:t>
            </w:r>
          </w:p>
          <w:p w14:paraId="4D6F5247" w14:textId="77777777" w:rsidR="0012404A" w:rsidRPr="00B95E1A" w:rsidRDefault="0012404A" w:rsidP="00855FFB">
            <w:pPr>
              <w:tabs>
                <w:tab w:val="left" w:pos="180"/>
                <w:tab w:val="left" w:pos="270"/>
                <w:tab w:val="left" w:pos="450"/>
                <w:tab w:val="left" w:pos="540"/>
                <w:tab w:val="left" w:pos="990"/>
              </w:tabs>
              <w:ind w:right="-57" w:firstLine="270"/>
              <w:rPr>
                <w:rFonts w:ascii="Montserrat Light" w:hAnsi="Montserrat Light" w:cstheme="minorHAnsi"/>
                <w:noProof/>
              </w:rPr>
            </w:pPr>
          </w:p>
          <w:p w14:paraId="42B442B0" w14:textId="77777777" w:rsidR="0012404A" w:rsidRPr="00B95E1A" w:rsidRDefault="0012404A" w:rsidP="00855FFB">
            <w:pPr>
              <w:tabs>
                <w:tab w:val="left" w:pos="180"/>
                <w:tab w:val="left" w:pos="270"/>
                <w:tab w:val="left" w:pos="450"/>
                <w:tab w:val="left" w:pos="540"/>
                <w:tab w:val="left" w:pos="990"/>
              </w:tabs>
              <w:ind w:right="-57" w:firstLine="270"/>
              <w:rPr>
                <w:rFonts w:ascii="Montserrat Light" w:hAnsi="Montserrat Light" w:cstheme="minorHAnsi"/>
                <w:noProof/>
              </w:rPr>
            </w:pPr>
          </w:p>
          <w:p w14:paraId="186F2C10" w14:textId="0EFEE413" w:rsidR="0012404A" w:rsidRPr="00B95E1A" w:rsidRDefault="002D5DDD" w:rsidP="00855FFB">
            <w:pPr>
              <w:tabs>
                <w:tab w:val="left" w:pos="180"/>
                <w:tab w:val="left" w:pos="270"/>
                <w:tab w:val="left" w:pos="450"/>
                <w:tab w:val="left" w:pos="540"/>
                <w:tab w:val="left" w:pos="990"/>
              </w:tabs>
              <w:ind w:right="-57"/>
              <w:jc w:val="center"/>
              <w:rPr>
                <w:rFonts w:ascii="Montserrat Light" w:hAnsi="Montserrat Light" w:cstheme="minorHAnsi"/>
                <w:noProof/>
              </w:rPr>
            </w:pPr>
            <w:r w:rsidRPr="00B95E1A">
              <w:rPr>
                <w:rFonts w:ascii="Montserrat Light" w:hAnsi="Montserrat Light" w:cstheme="minorHAnsi"/>
                <w:noProof/>
              </w:rPr>
              <w:t>23</w:t>
            </w:r>
            <w:r w:rsidR="001A1331" w:rsidRPr="00B95E1A">
              <w:rPr>
                <w:rFonts w:ascii="Montserrat Light" w:hAnsi="Montserrat Light" w:cstheme="minorHAnsi"/>
                <w:noProof/>
              </w:rPr>
              <w:t>.</w:t>
            </w:r>
            <w:r w:rsidRPr="00B95E1A">
              <w:rPr>
                <w:rFonts w:ascii="Montserrat Light" w:hAnsi="Montserrat Light" w:cstheme="minorHAnsi"/>
                <w:noProof/>
              </w:rPr>
              <w:t>12.2025</w:t>
            </w:r>
          </w:p>
        </w:tc>
        <w:tc>
          <w:tcPr>
            <w:tcW w:w="2780" w:type="dxa"/>
          </w:tcPr>
          <w:p w14:paraId="7BFA1848"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Autoritatea publică tutelară şi  preşedintele consiliului de administraţie al întreprinderii publice,</w:t>
            </w:r>
          </w:p>
        </w:tc>
      </w:tr>
      <w:tr w:rsidR="0012404A" w:rsidRPr="00855FFB" w14:paraId="7C454D36" w14:textId="77777777" w:rsidTr="00B95E1A">
        <w:trPr>
          <w:cantSplit/>
          <w:trHeight w:val="1134"/>
        </w:trPr>
        <w:tc>
          <w:tcPr>
            <w:tcW w:w="557" w:type="dxa"/>
          </w:tcPr>
          <w:p w14:paraId="5E1D71C0"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20</w:t>
            </w:r>
          </w:p>
        </w:tc>
        <w:tc>
          <w:tcPr>
            <w:tcW w:w="4312" w:type="dxa"/>
            <w:tcBorders>
              <w:top w:val="single" w:sz="4" w:space="0" w:color="auto"/>
              <w:left w:val="single" w:sz="4" w:space="0" w:color="auto"/>
              <w:bottom w:val="single" w:sz="4" w:space="0" w:color="auto"/>
              <w:right w:val="single" w:sz="4" w:space="0" w:color="auto"/>
            </w:tcBorders>
          </w:tcPr>
          <w:p w14:paraId="2AA1BDE6"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Termen limită depunere candidaturi</w:t>
            </w:r>
          </w:p>
          <w:p w14:paraId="19FEF0A8"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20 alin. (1) Anexa 1 la H.G. nr. 639/2023</w:t>
            </w:r>
          </w:p>
        </w:tc>
        <w:tc>
          <w:tcPr>
            <w:tcW w:w="1981" w:type="dxa"/>
          </w:tcPr>
          <w:p w14:paraId="6463172C" w14:textId="1CB04933" w:rsidR="0012404A" w:rsidRPr="00B95E1A" w:rsidRDefault="002D5DDD"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26.01.</w:t>
            </w:r>
            <w:r w:rsidR="0012404A" w:rsidRPr="00B95E1A">
              <w:rPr>
                <w:rFonts w:ascii="Montserrat Light" w:hAnsi="Montserrat Light" w:cstheme="minorHAnsi"/>
                <w:noProof/>
              </w:rPr>
              <w:t>202</w:t>
            </w:r>
            <w:r w:rsidR="001A1331" w:rsidRPr="00B95E1A">
              <w:rPr>
                <w:rFonts w:ascii="Montserrat Light" w:hAnsi="Montserrat Light" w:cstheme="minorHAnsi"/>
                <w:noProof/>
              </w:rPr>
              <w:t>6</w:t>
            </w:r>
          </w:p>
        </w:tc>
        <w:tc>
          <w:tcPr>
            <w:tcW w:w="2780" w:type="dxa"/>
          </w:tcPr>
          <w:p w14:paraId="487CF163"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Candidați</w:t>
            </w:r>
          </w:p>
        </w:tc>
      </w:tr>
      <w:tr w:rsidR="0012404A" w:rsidRPr="00855FFB" w14:paraId="2067716E" w14:textId="77777777" w:rsidTr="00B95E1A">
        <w:trPr>
          <w:cantSplit/>
          <w:trHeight w:val="1134"/>
        </w:trPr>
        <w:tc>
          <w:tcPr>
            <w:tcW w:w="557" w:type="dxa"/>
          </w:tcPr>
          <w:p w14:paraId="09B00030"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21</w:t>
            </w:r>
          </w:p>
        </w:tc>
        <w:tc>
          <w:tcPr>
            <w:tcW w:w="4312" w:type="dxa"/>
            <w:tcBorders>
              <w:top w:val="single" w:sz="4" w:space="0" w:color="auto"/>
              <w:left w:val="single" w:sz="4" w:space="0" w:color="auto"/>
              <w:bottom w:val="single" w:sz="4" w:space="0" w:color="auto"/>
              <w:right w:val="single" w:sz="4" w:space="0" w:color="auto"/>
            </w:tcBorders>
          </w:tcPr>
          <w:p w14:paraId="4003F6BF"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Analizarea informațiilor din dosarele de candidatură depuse / evaluarea candidaturilor în raport cu minimul de criterii</w:t>
            </w:r>
          </w:p>
          <w:p w14:paraId="731DD7E6" w14:textId="77777777" w:rsidR="0012404A" w:rsidRPr="00B95E1A" w:rsidRDefault="0012404A" w:rsidP="00855FFB">
            <w:pPr>
              <w:tabs>
                <w:tab w:val="left" w:pos="180"/>
                <w:tab w:val="left" w:pos="270"/>
                <w:tab w:val="left" w:pos="450"/>
                <w:tab w:val="left" w:pos="540"/>
                <w:tab w:val="left" w:pos="990"/>
              </w:tabs>
              <w:ind w:right="-54" w:firstLine="270"/>
              <w:rPr>
                <w:rFonts w:ascii="Montserrat Light" w:hAnsi="Montserrat Light" w:cstheme="minorHAnsi"/>
                <w:noProof/>
              </w:rPr>
            </w:pPr>
            <w:r w:rsidRPr="00B95E1A">
              <w:rPr>
                <w:rFonts w:ascii="Montserrat Light" w:hAnsi="Montserrat Light" w:cstheme="minorHAnsi"/>
                <w:noProof/>
              </w:rPr>
              <w:t>Art. 21 alin. (1)-(6)  Anexa 1 la H.G. nr. 639/2023</w:t>
            </w:r>
          </w:p>
        </w:tc>
        <w:tc>
          <w:tcPr>
            <w:tcW w:w="1981" w:type="dxa"/>
          </w:tcPr>
          <w:p w14:paraId="5AF07C94" w14:textId="222A2BA0" w:rsidR="0012404A" w:rsidRPr="00B95E1A" w:rsidRDefault="00821B6A" w:rsidP="00855FFB">
            <w:pPr>
              <w:tabs>
                <w:tab w:val="left" w:pos="180"/>
                <w:tab w:val="left" w:pos="270"/>
                <w:tab w:val="left" w:pos="450"/>
                <w:tab w:val="left" w:pos="540"/>
                <w:tab w:val="left" w:pos="990"/>
              </w:tabs>
              <w:ind w:right="-57"/>
              <w:jc w:val="center"/>
              <w:rPr>
                <w:rFonts w:ascii="Montserrat Light" w:hAnsi="Montserrat Light" w:cstheme="minorHAnsi"/>
                <w:noProof/>
              </w:rPr>
            </w:pPr>
            <w:r w:rsidRPr="00B95E1A">
              <w:rPr>
                <w:rFonts w:ascii="Montserrat Light" w:hAnsi="Montserrat Light" w:cstheme="minorHAnsi"/>
                <w:noProof/>
              </w:rPr>
              <w:t>03.02.2026</w:t>
            </w:r>
          </w:p>
        </w:tc>
        <w:tc>
          <w:tcPr>
            <w:tcW w:w="2780" w:type="dxa"/>
          </w:tcPr>
          <w:p w14:paraId="56E81481"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selecție și nominalizare</w:t>
            </w:r>
          </w:p>
        </w:tc>
      </w:tr>
      <w:tr w:rsidR="0012404A" w:rsidRPr="00855FFB" w14:paraId="2C892317" w14:textId="77777777" w:rsidTr="00B95E1A">
        <w:trPr>
          <w:cantSplit/>
          <w:trHeight w:val="1134"/>
        </w:trPr>
        <w:tc>
          <w:tcPr>
            <w:tcW w:w="557" w:type="dxa"/>
          </w:tcPr>
          <w:p w14:paraId="3B775743"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22</w:t>
            </w:r>
          </w:p>
        </w:tc>
        <w:tc>
          <w:tcPr>
            <w:tcW w:w="4312" w:type="dxa"/>
            <w:tcBorders>
              <w:top w:val="single" w:sz="4" w:space="0" w:color="auto"/>
              <w:left w:val="single" w:sz="4" w:space="0" w:color="auto"/>
              <w:bottom w:val="single" w:sz="4" w:space="0" w:color="auto"/>
              <w:right w:val="single" w:sz="4" w:space="0" w:color="auto"/>
            </w:tcBorders>
          </w:tcPr>
          <w:p w14:paraId="6C5B780F"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Solicitarea de clarificări privitoare la candidatură</w:t>
            </w:r>
          </w:p>
          <w:p w14:paraId="0C19C5AC"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20 alin. (2) Anexa 1 la H.G. nr. 639/2023</w:t>
            </w:r>
          </w:p>
        </w:tc>
        <w:tc>
          <w:tcPr>
            <w:tcW w:w="1981" w:type="dxa"/>
          </w:tcPr>
          <w:p w14:paraId="53C11274" w14:textId="083D75F6" w:rsidR="0012404A" w:rsidRPr="00B95E1A" w:rsidRDefault="002D5DDD"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29.01-02.02</w:t>
            </w:r>
            <w:r w:rsidR="0012404A" w:rsidRPr="00B95E1A">
              <w:rPr>
                <w:rFonts w:ascii="Montserrat Light" w:hAnsi="Montserrat Light" w:cstheme="minorHAnsi"/>
                <w:noProof/>
              </w:rPr>
              <w:t xml:space="preserve"> 202</w:t>
            </w:r>
            <w:r w:rsidR="004F429F" w:rsidRPr="00B95E1A">
              <w:rPr>
                <w:rFonts w:ascii="Montserrat Light" w:hAnsi="Montserrat Light" w:cstheme="minorHAnsi"/>
                <w:noProof/>
              </w:rPr>
              <w:t>6</w:t>
            </w:r>
          </w:p>
        </w:tc>
        <w:tc>
          <w:tcPr>
            <w:tcW w:w="2780" w:type="dxa"/>
          </w:tcPr>
          <w:p w14:paraId="30EDC41C" w14:textId="77777777" w:rsidR="0012404A" w:rsidRPr="00855FFB" w:rsidRDefault="0012404A" w:rsidP="00855FFB">
            <w:pPr>
              <w:tabs>
                <w:tab w:val="left" w:pos="180"/>
                <w:tab w:val="left" w:pos="270"/>
                <w:tab w:val="left" w:pos="450"/>
                <w:tab w:val="left" w:pos="540"/>
                <w:tab w:val="left" w:pos="990"/>
              </w:tabs>
              <w:ind w:firstLine="270"/>
              <w:rPr>
                <w:rFonts w:ascii="Montserrat Light" w:hAnsi="Montserrat Light" w:cstheme="minorHAnsi"/>
                <w:noProof/>
              </w:rPr>
            </w:pPr>
          </w:p>
        </w:tc>
      </w:tr>
      <w:tr w:rsidR="0012404A" w:rsidRPr="00855FFB" w14:paraId="1981FCEC" w14:textId="77777777" w:rsidTr="00B95E1A">
        <w:trPr>
          <w:cantSplit/>
          <w:trHeight w:val="1134"/>
        </w:trPr>
        <w:tc>
          <w:tcPr>
            <w:tcW w:w="557" w:type="dxa"/>
          </w:tcPr>
          <w:p w14:paraId="2413F6AF"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23</w:t>
            </w:r>
          </w:p>
        </w:tc>
        <w:tc>
          <w:tcPr>
            <w:tcW w:w="4312" w:type="dxa"/>
            <w:tcBorders>
              <w:top w:val="single" w:sz="4" w:space="0" w:color="auto"/>
              <w:left w:val="single" w:sz="4" w:space="0" w:color="auto"/>
              <w:bottom w:val="single" w:sz="4" w:space="0" w:color="auto"/>
              <w:right w:val="single" w:sz="4" w:space="0" w:color="auto"/>
            </w:tcBorders>
          </w:tcPr>
          <w:p w14:paraId="2CEB5C6F"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Întocmirea Listei lungi și alocarea punctajului conform grilei de evaluare pentru fiecare criteriu din cadrul profilului</w:t>
            </w:r>
          </w:p>
          <w:p w14:paraId="5C45E564"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21 Anexa 1 la H.G. nr. 639/2023</w:t>
            </w:r>
          </w:p>
        </w:tc>
        <w:tc>
          <w:tcPr>
            <w:tcW w:w="1981" w:type="dxa"/>
          </w:tcPr>
          <w:p w14:paraId="007E09B8" w14:textId="75981BF6" w:rsidR="0012404A" w:rsidRPr="00B95E1A" w:rsidRDefault="002D5DDD"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03.02.</w:t>
            </w:r>
            <w:r w:rsidR="0012404A" w:rsidRPr="00B95E1A">
              <w:rPr>
                <w:rFonts w:ascii="Montserrat Light" w:hAnsi="Montserrat Light" w:cstheme="minorHAnsi"/>
                <w:noProof/>
              </w:rPr>
              <w:t>202</w:t>
            </w:r>
            <w:r w:rsidR="004702F9" w:rsidRPr="00B95E1A">
              <w:rPr>
                <w:rFonts w:ascii="Montserrat Light" w:hAnsi="Montserrat Light" w:cstheme="minorHAnsi"/>
                <w:noProof/>
              </w:rPr>
              <w:t>6</w:t>
            </w:r>
          </w:p>
        </w:tc>
        <w:tc>
          <w:tcPr>
            <w:tcW w:w="2780" w:type="dxa"/>
          </w:tcPr>
          <w:p w14:paraId="7E4789E4" w14:textId="77777777" w:rsidR="0012404A" w:rsidRPr="00855FFB" w:rsidRDefault="0012404A" w:rsidP="00855FFB">
            <w:pPr>
              <w:tabs>
                <w:tab w:val="left" w:pos="180"/>
                <w:tab w:val="left" w:pos="270"/>
                <w:tab w:val="left" w:pos="450"/>
                <w:tab w:val="left" w:pos="540"/>
                <w:tab w:val="left" w:pos="990"/>
              </w:tabs>
              <w:ind w:firstLine="270"/>
              <w:rPr>
                <w:rFonts w:ascii="Montserrat Light" w:hAnsi="Montserrat Light" w:cstheme="minorHAnsi"/>
                <w:noProof/>
              </w:rPr>
            </w:pPr>
          </w:p>
        </w:tc>
      </w:tr>
      <w:tr w:rsidR="0012404A" w:rsidRPr="00855FFB" w14:paraId="4AC6BCA6" w14:textId="77777777" w:rsidTr="00B95E1A">
        <w:trPr>
          <w:cantSplit/>
          <w:trHeight w:val="1134"/>
        </w:trPr>
        <w:tc>
          <w:tcPr>
            <w:tcW w:w="557" w:type="dxa"/>
          </w:tcPr>
          <w:p w14:paraId="2AD0A9F3"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24</w:t>
            </w:r>
          </w:p>
        </w:tc>
        <w:tc>
          <w:tcPr>
            <w:tcW w:w="4312" w:type="dxa"/>
            <w:tcBorders>
              <w:top w:val="single" w:sz="4" w:space="0" w:color="auto"/>
              <w:left w:val="single" w:sz="4" w:space="0" w:color="auto"/>
              <w:bottom w:val="single" w:sz="4" w:space="0" w:color="auto"/>
              <w:right w:val="single" w:sz="4" w:space="0" w:color="auto"/>
            </w:tcBorders>
          </w:tcPr>
          <w:p w14:paraId="22149C4E"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Admiterea/respingerea dosarelor și comunicarea candidaților respinși prin mijloace electronice</w:t>
            </w:r>
          </w:p>
          <w:p w14:paraId="0BBD2BB0"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20 alin. (3) Anexa 1 la H.G. nr. 639/2023</w:t>
            </w:r>
          </w:p>
        </w:tc>
        <w:tc>
          <w:tcPr>
            <w:tcW w:w="1981" w:type="dxa"/>
          </w:tcPr>
          <w:p w14:paraId="7341C01F"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5 zile lucrătoare de la data adoptării deciziei</w:t>
            </w:r>
          </w:p>
          <w:p w14:paraId="3C746683" w14:textId="5A199E4D" w:rsidR="0012404A" w:rsidRPr="00B95E1A" w:rsidRDefault="002D5DDD"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09.02.</w:t>
            </w:r>
            <w:r w:rsidR="0012404A" w:rsidRPr="00B95E1A">
              <w:rPr>
                <w:rFonts w:ascii="Montserrat Light" w:hAnsi="Montserrat Light" w:cstheme="minorHAnsi"/>
                <w:noProof/>
              </w:rPr>
              <w:t>202</w:t>
            </w:r>
            <w:r w:rsidR="004F429F" w:rsidRPr="00B95E1A">
              <w:rPr>
                <w:rFonts w:ascii="Montserrat Light" w:hAnsi="Montserrat Light" w:cstheme="minorHAnsi"/>
                <w:noProof/>
              </w:rPr>
              <w:t>6</w:t>
            </w:r>
          </w:p>
        </w:tc>
        <w:tc>
          <w:tcPr>
            <w:tcW w:w="2780" w:type="dxa"/>
          </w:tcPr>
          <w:p w14:paraId="588D962A"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selecție și nominalizare</w:t>
            </w:r>
          </w:p>
        </w:tc>
      </w:tr>
      <w:tr w:rsidR="0012404A" w:rsidRPr="00855FFB" w14:paraId="3D038848" w14:textId="77777777" w:rsidTr="00B95E1A">
        <w:trPr>
          <w:cantSplit/>
          <w:trHeight w:val="1134"/>
        </w:trPr>
        <w:tc>
          <w:tcPr>
            <w:tcW w:w="557" w:type="dxa"/>
          </w:tcPr>
          <w:p w14:paraId="453FFBA7"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25</w:t>
            </w:r>
          </w:p>
        </w:tc>
        <w:tc>
          <w:tcPr>
            <w:tcW w:w="4312" w:type="dxa"/>
            <w:tcBorders>
              <w:top w:val="single" w:sz="4" w:space="0" w:color="auto"/>
              <w:left w:val="single" w:sz="4" w:space="0" w:color="auto"/>
              <w:bottom w:val="single" w:sz="4" w:space="0" w:color="auto"/>
              <w:right w:val="single" w:sz="4" w:space="0" w:color="auto"/>
            </w:tcBorders>
          </w:tcPr>
          <w:p w14:paraId="42A61D38"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 xml:space="preserve">Întocmirea listei scurte / max 2 candidați pentru fiecare post </w:t>
            </w:r>
          </w:p>
          <w:p w14:paraId="79BBC83B"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 xml:space="preserve">Min 1/3 femei </w:t>
            </w:r>
          </w:p>
          <w:p w14:paraId="33FD65F0"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Min 1/3 bărbați</w:t>
            </w:r>
          </w:p>
          <w:p w14:paraId="1B3C6E3F"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22 alin. (1) Anexa 1 la H.G. nr. 639/2023</w:t>
            </w:r>
          </w:p>
        </w:tc>
        <w:tc>
          <w:tcPr>
            <w:tcW w:w="1981" w:type="dxa"/>
          </w:tcPr>
          <w:p w14:paraId="785E3A5B" w14:textId="3E049C9A" w:rsidR="0012404A" w:rsidRPr="00B95E1A" w:rsidRDefault="002D5DDD"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10.02.</w:t>
            </w:r>
            <w:r w:rsidR="004F429F" w:rsidRPr="00B95E1A">
              <w:rPr>
                <w:rFonts w:ascii="Montserrat Light" w:hAnsi="Montserrat Light" w:cstheme="minorHAnsi"/>
                <w:noProof/>
              </w:rPr>
              <w:t>2026</w:t>
            </w:r>
          </w:p>
        </w:tc>
        <w:tc>
          <w:tcPr>
            <w:tcW w:w="2780" w:type="dxa"/>
          </w:tcPr>
          <w:p w14:paraId="51F19C3C"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selecție și nominalizare</w:t>
            </w:r>
          </w:p>
        </w:tc>
      </w:tr>
      <w:tr w:rsidR="0012404A" w:rsidRPr="00855FFB" w14:paraId="6F61B085" w14:textId="77777777" w:rsidTr="00B95E1A">
        <w:trPr>
          <w:cantSplit/>
          <w:trHeight w:val="796"/>
        </w:trPr>
        <w:tc>
          <w:tcPr>
            <w:tcW w:w="557" w:type="dxa"/>
          </w:tcPr>
          <w:p w14:paraId="4B900DDE"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26</w:t>
            </w:r>
          </w:p>
        </w:tc>
        <w:tc>
          <w:tcPr>
            <w:tcW w:w="4312" w:type="dxa"/>
            <w:tcBorders>
              <w:top w:val="single" w:sz="4" w:space="0" w:color="auto"/>
              <w:left w:val="single" w:sz="4" w:space="0" w:color="auto"/>
              <w:bottom w:val="single" w:sz="4" w:space="0" w:color="auto"/>
              <w:right w:val="single" w:sz="4" w:space="0" w:color="auto"/>
            </w:tcBorders>
          </w:tcPr>
          <w:p w14:paraId="7070E413"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 xml:space="preserve">Informarea candidaților respinși  </w:t>
            </w:r>
          </w:p>
          <w:p w14:paraId="35EA925B"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21 alin. (7) Anexa 1 HG 639/2023</w:t>
            </w:r>
          </w:p>
        </w:tc>
        <w:tc>
          <w:tcPr>
            <w:tcW w:w="1981" w:type="dxa"/>
          </w:tcPr>
          <w:p w14:paraId="02FD84CE" w14:textId="726CAEA5" w:rsidR="0012404A" w:rsidRPr="00B95E1A" w:rsidRDefault="006114FF"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10.02.</w:t>
            </w:r>
            <w:r w:rsidR="0012404A" w:rsidRPr="00B95E1A">
              <w:rPr>
                <w:rFonts w:ascii="Montserrat Light" w:hAnsi="Montserrat Light" w:cstheme="minorHAnsi"/>
                <w:noProof/>
              </w:rPr>
              <w:t>202</w:t>
            </w:r>
            <w:r w:rsidR="004F429F" w:rsidRPr="00B95E1A">
              <w:rPr>
                <w:rFonts w:ascii="Montserrat Light" w:hAnsi="Montserrat Light" w:cstheme="minorHAnsi"/>
                <w:noProof/>
              </w:rPr>
              <w:t>6</w:t>
            </w:r>
          </w:p>
        </w:tc>
        <w:tc>
          <w:tcPr>
            <w:tcW w:w="2780" w:type="dxa"/>
          </w:tcPr>
          <w:p w14:paraId="52DC7AD9"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selecție și nominalizare</w:t>
            </w:r>
          </w:p>
        </w:tc>
      </w:tr>
      <w:tr w:rsidR="0012404A" w:rsidRPr="00855FFB" w14:paraId="285E9C62" w14:textId="77777777" w:rsidTr="00B95E1A">
        <w:trPr>
          <w:cantSplit/>
          <w:trHeight w:val="1134"/>
        </w:trPr>
        <w:tc>
          <w:tcPr>
            <w:tcW w:w="557" w:type="dxa"/>
          </w:tcPr>
          <w:p w14:paraId="11BDDF6C"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27</w:t>
            </w:r>
          </w:p>
        </w:tc>
        <w:tc>
          <w:tcPr>
            <w:tcW w:w="4312" w:type="dxa"/>
            <w:tcBorders>
              <w:top w:val="single" w:sz="4" w:space="0" w:color="auto"/>
              <w:left w:val="single" w:sz="4" w:space="0" w:color="auto"/>
              <w:bottom w:val="single" w:sz="4" w:space="0" w:color="auto"/>
              <w:right w:val="single" w:sz="4" w:space="0" w:color="auto"/>
            </w:tcBorders>
          </w:tcPr>
          <w:p w14:paraId="3C30E483"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Informarea candidaților rămași în lista scurtă că au obligația de a depune declarația de intenție în termen de 15 zile de la data informării</w:t>
            </w:r>
          </w:p>
          <w:p w14:paraId="3ABB4ADC"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22 alin. (2) Anexa 1 la H.G. nr. 639/2023</w:t>
            </w:r>
          </w:p>
        </w:tc>
        <w:tc>
          <w:tcPr>
            <w:tcW w:w="1981" w:type="dxa"/>
          </w:tcPr>
          <w:p w14:paraId="3E33A886" w14:textId="1D594A0D" w:rsidR="0012404A" w:rsidRPr="00B95E1A" w:rsidRDefault="006114FF"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10.02.</w:t>
            </w:r>
            <w:r w:rsidR="0012404A" w:rsidRPr="00B95E1A">
              <w:rPr>
                <w:rFonts w:ascii="Montserrat Light" w:hAnsi="Montserrat Light" w:cstheme="minorHAnsi"/>
                <w:noProof/>
              </w:rPr>
              <w:t>202</w:t>
            </w:r>
            <w:r w:rsidR="004F429F" w:rsidRPr="00B95E1A">
              <w:rPr>
                <w:rFonts w:ascii="Montserrat Light" w:hAnsi="Montserrat Light" w:cstheme="minorHAnsi"/>
                <w:noProof/>
              </w:rPr>
              <w:t>6</w:t>
            </w:r>
          </w:p>
        </w:tc>
        <w:tc>
          <w:tcPr>
            <w:tcW w:w="2780" w:type="dxa"/>
          </w:tcPr>
          <w:p w14:paraId="5ED4E4E9"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selecție și nominalizare</w:t>
            </w:r>
          </w:p>
        </w:tc>
      </w:tr>
      <w:tr w:rsidR="0012404A" w:rsidRPr="00855FFB" w14:paraId="0197B48A" w14:textId="77777777" w:rsidTr="00B95E1A">
        <w:trPr>
          <w:cantSplit/>
          <w:trHeight w:val="1134"/>
        </w:trPr>
        <w:tc>
          <w:tcPr>
            <w:tcW w:w="557" w:type="dxa"/>
          </w:tcPr>
          <w:p w14:paraId="50A217FE"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28</w:t>
            </w:r>
          </w:p>
        </w:tc>
        <w:tc>
          <w:tcPr>
            <w:tcW w:w="4312" w:type="dxa"/>
            <w:tcBorders>
              <w:top w:val="single" w:sz="4" w:space="0" w:color="auto"/>
              <w:left w:val="single" w:sz="4" w:space="0" w:color="auto"/>
              <w:bottom w:val="single" w:sz="4" w:space="0" w:color="auto"/>
              <w:right w:val="single" w:sz="4" w:space="0" w:color="auto"/>
            </w:tcBorders>
          </w:tcPr>
          <w:p w14:paraId="757F548B"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Candidații nemulțumiți pot contesta rezultatul obținut prin depunerea unei contestații la APT</w:t>
            </w:r>
          </w:p>
          <w:p w14:paraId="30DB6091"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29 alin. (6) OUG 109/2011</w:t>
            </w:r>
          </w:p>
        </w:tc>
        <w:tc>
          <w:tcPr>
            <w:tcW w:w="1981" w:type="dxa"/>
          </w:tcPr>
          <w:p w14:paraId="6B146F1E" w14:textId="77777777" w:rsidR="0012404A" w:rsidRPr="00B95E1A" w:rsidRDefault="0012404A"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2 zile lucrătoare de la comunicarea rezultatului</w:t>
            </w:r>
          </w:p>
        </w:tc>
        <w:tc>
          <w:tcPr>
            <w:tcW w:w="2780" w:type="dxa"/>
          </w:tcPr>
          <w:p w14:paraId="09F7C6F1"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Candidați respinși</w:t>
            </w:r>
          </w:p>
        </w:tc>
      </w:tr>
      <w:tr w:rsidR="0012404A" w:rsidRPr="00855FFB" w14:paraId="13899661" w14:textId="77777777" w:rsidTr="00B95E1A">
        <w:trPr>
          <w:cantSplit/>
          <w:trHeight w:val="1134"/>
        </w:trPr>
        <w:tc>
          <w:tcPr>
            <w:tcW w:w="557" w:type="dxa"/>
          </w:tcPr>
          <w:p w14:paraId="33F5D352"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lastRenderedPageBreak/>
              <w:t>29</w:t>
            </w:r>
          </w:p>
        </w:tc>
        <w:tc>
          <w:tcPr>
            <w:tcW w:w="4312" w:type="dxa"/>
            <w:tcBorders>
              <w:top w:val="single" w:sz="4" w:space="0" w:color="auto"/>
              <w:left w:val="single" w:sz="4" w:space="0" w:color="auto"/>
              <w:bottom w:val="single" w:sz="4" w:space="0" w:color="auto"/>
              <w:right w:val="single" w:sz="4" w:space="0" w:color="auto"/>
            </w:tcBorders>
          </w:tcPr>
          <w:p w14:paraId="78B8CBAD"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Soluționarea contestațiilor de către comisia de soluționare a contestațiilor</w:t>
            </w:r>
          </w:p>
          <w:p w14:paraId="646A9DD9"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29 alin. (6) OUG 109/2011</w:t>
            </w:r>
          </w:p>
        </w:tc>
        <w:tc>
          <w:tcPr>
            <w:tcW w:w="1981" w:type="dxa"/>
          </w:tcPr>
          <w:p w14:paraId="693688F0" w14:textId="77777777" w:rsidR="0012404A" w:rsidRPr="00B95E1A" w:rsidRDefault="0012404A"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2 zile lucrătoare de la înregistrarea contestației</w:t>
            </w:r>
          </w:p>
        </w:tc>
        <w:tc>
          <w:tcPr>
            <w:tcW w:w="2780" w:type="dxa"/>
          </w:tcPr>
          <w:p w14:paraId="6C3049BC"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soluționare a contestațiilor</w:t>
            </w:r>
          </w:p>
        </w:tc>
      </w:tr>
      <w:tr w:rsidR="0012404A" w:rsidRPr="00855FFB" w14:paraId="690BE8BD" w14:textId="77777777" w:rsidTr="00B95E1A">
        <w:trPr>
          <w:cantSplit/>
          <w:trHeight w:val="673"/>
        </w:trPr>
        <w:tc>
          <w:tcPr>
            <w:tcW w:w="557" w:type="dxa"/>
          </w:tcPr>
          <w:p w14:paraId="205ABC11"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30</w:t>
            </w:r>
          </w:p>
        </w:tc>
        <w:tc>
          <w:tcPr>
            <w:tcW w:w="4312" w:type="dxa"/>
            <w:tcBorders>
              <w:top w:val="single" w:sz="4" w:space="0" w:color="auto"/>
              <w:left w:val="single" w:sz="4" w:space="0" w:color="auto"/>
              <w:bottom w:val="single" w:sz="4" w:space="0" w:color="auto"/>
              <w:right w:val="single" w:sz="4" w:space="0" w:color="auto"/>
            </w:tcBorders>
          </w:tcPr>
          <w:p w14:paraId="53ED8DD3"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Depunerea declarației de intenție</w:t>
            </w:r>
          </w:p>
          <w:p w14:paraId="5B66B397"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22 alin. (2) Anexa 1 la H.G. nr. 639/2023</w:t>
            </w:r>
          </w:p>
        </w:tc>
        <w:tc>
          <w:tcPr>
            <w:tcW w:w="1981" w:type="dxa"/>
          </w:tcPr>
          <w:p w14:paraId="0E047CD4" w14:textId="38756770" w:rsidR="0012404A" w:rsidRPr="00B95E1A" w:rsidRDefault="006114FF"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25.02.</w:t>
            </w:r>
            <w:r w:rsidR="0012404A" w:rsidRPr="00B95E1A">
              <w:rPr>
                <w:rFonts w:ascii="Montserrat Light" w:hAnsi="Montserrat Light" w:cstheme="minorHAnsi"/>
                <w:noProof/>
              </w:rPr>
              <w:t>202</w:t>
            </w:r>
            <w:r w:rsidR="004F429F" w:rsidRPr="00B95E1A">
              <w:rPr>
                <w:rFonts w:ascii="Montserrat Light" w:hAnsi="Montserrat Light" w:cstheme="minorHAnsi"/>
                <w:noProof/>
              </w:rPr>
              <w:t>6</w:t>
            </w:r>
          </w:p>
        </w:tc>
        <w:tc>
          <w:tcPr>
            <w:tcW w:w="2780" w:type="dxa"/>
          </w:tcPr>
          <w:p w14:paraId="5D3583BE"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Candidați din lista scurtă</w:t>
            </w:r>
          </w:p>
        </w:tc>
      </w:tr>
      <w:tr w:rsidR="0012404A" w:rsidRPr="00855FFB" w14:paraId="6FE09666" w14:textId="77777777" w:rsidTr="00B95E1A">
        <w:trPr>
          <w:cantSplit/>
          <w:trHeight w:val="838"/>
        </w:trPr>
        <w:tc>
          <w:tcPr>
            <w:tcW w:w="557" w:type="dxa"/>
          </w:tcPr>
          <w:p w14:paraId="08EC76E7"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31</w:t>
            </w:r>
          </w:p>
        </w:tc>
        <w:tc>
          <w:tcPr>
            <w:tcW w:w="4312" w:type="dxa"/>
            <w:tcBorders>
              <w:top w:val="single" w:sz="4" w:space="0" w:color="auto"/>
              <w:left w:val="single" w:sz="4" w:space="0" w:color="auto"/>
              <w:bottom w:val="single" w:sz="4" w:space="0" w:color="auto"/>
              <w:right w:val="single" w:sz="4" w:space="0" w:color="auto"/>
            </w:tcBorders>
          </w:tcPr>
          <w:p w14:paraId="729A2008"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Analizarea declarației de intenție și integrarea rezultatelor în evaluarea candidatului</w:t>
            </w:r>
          </w:p>
          <w:p w14:paraId="1DCBC1E1"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22 alin. (2) și (3) Anexa 1 la H.G. nr. 639/2023</w:t>
            </w:r>
          </w:p>
        </w:tc>
        <w:tc>
          <w:tcPr>
            <w:tcW w:w="1981" w:type="dxa"/>
          </w:tcPr>
          <w:p w14:paraId="2CD988AA" w14:textId="4F77B956" w:rsidR="0012404A" w:rsidRPr="00B95E1A" w:rsidRDefault="006114FF"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25-27.02.</w:t>
            </w:r>
            <w:r w:rsidR="0012404A" w:rsidRPr="00B95E1A">
              <w:rPr>
                <w:rFonts w:ascii="Montserrat Light" w:hAnsi="Montserrat Light" w:cstheme="minorHAnsi"/>
                <w:noProof/>
              </w:rPr>
              <w:t>202</w:t>
            </w:r>
            <w:r w:rsidR="004F429F" w:rsidRPr="00B95E1A">
              <w:rPr>
                <w:rFonts w:ascii="Montserrat Light" w:hAnsi="Montserrat Light" w:cstheme="minorHAnsi"/>
                <w:noProof/>
              </w:rPr>
              <w:t>6</w:t>
            </w:r>
          </w:p>
        </w:tc>
        <w:tc>
          <w:tcPr>
            <w:tcW w:w="2780" w:type="dxa"/>
          </w:tcPr>
          <w:p w14:paraId="305CB6E1"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selecție și nominalizare</w:t>
            </w:r>
          </w:p>
        </w:tc>
      </w:tr>
      <w:tr w:rsidR="0012404A" w:rsidRPr="00855FFB" w14:paraId="5155E88A" w14:textId="77777777" w:rsidTr="00B95E1A">
        <w:trPr>
          <w:cantSplit/>
          <w:trHeight w:val="850"/>
        </w:trPr>
        <w:tc>
          <w:tcPr>
            <w:tcW w:w="557" w:type="dxa"/>
          </w:tcPr>
          <w:p w14:paraId="15F6BDE5"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32</w:t>
            </w:r>
          </w:p>
        </w:tc>
        <w:tc>
          <w:tcPr>
            <w:tcW w:w="4312" w:type="dxa"/>
            <w:tcBorders>
              <w:top w:val="single" w:sz="4" w:space="0" w:color="auto"/>
              <w:left w:val="single" w:sz="4" w:space="0" w:color="auto"/>
              <w:bottom w:val="single" w:sz="4" w:space="0" w:color="auto"/>
              <w:right w:val="single" w:sz="4" w:space="0" w:color="auto"/>
            </w:tcBorders>
          </w:tcPr>
          <w:p w14:paraId="35DFB0F7"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Selecția finală pe bază de interviu</w:t>
            </w:r>
          </w:p>
          <w:p w14:paraId="6194C51A"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22 alin. (4) și (5)  Anexa 1 la H.G. nr. 639/2023</w:t>
            </w:r>
          </w:p>
        </w:tc>
        <w:tc>
          <w:tcPr>
            <w:tcW w:w="1981" w:type="dxa"/>
          </w:tcPr>
          <w:p w14:paraId="235A5A54" w14:textId="101F5CC0" w:rsidR="0012404A" w:rsidRPr="00B95E1A" w:rsidRDefault="006114FF"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2-4.03.</w:t>
            </w:r>
            <w:r w:rsidR="0012404A" w:rsidRPr="00B95E1A">
              <w:rPr>
                <w:rFonts w:ascii="Montserrat Light" w:hAnsi="Montserrat Light" w:cstheme="minorHAnsi"/>
                <w:noProof/>
              </w:rPr>
              <w:t>202</w:t>
            </w:r>
            <w:r w:rsidR="004F429F" w:rsidRPr="00B95E1A">
              <w:rPr>
                <w:rFonts w:ascii="Montserrat Light" w:hAnsi="Montserrat Light" w:cstheme="minorHAnsi"/>
                <w:noProof/>
              </w:rPr>
              <w:t>6</w:t>
            </w:r>
          </w:p>
        </w:tc>
        <w:tc>
          <w:tcPr>
            <w:tcW w:w="2780" w:type="dxa"/>
          </w:tcPr>
          <w:p w14:paraId="5C4800DC"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selecție și nominalizare</w:t>
            </w:r>
          </w:p>
        </w:tc>
      </w:tr>
      <w:tr w:rsidR="0012404A" w:rsidRPr="00855FFB" w14:paraId="5E99031D" w14:textId="77777777" w:rsidTr="00B95E1A">
        <w:trPr>
          <w:cantSplit/>
          <w:trHeight w:val="693"/>
        </w:trPr>
        <w:tc>
          <w:tcPr>
            <w:tcW w:w="557" w:type="dxa"/>
          </w:tcPr>
          <w:p w14:paraId="67C6D032"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33</w:t>
            </w:r>
          </w:p>
        </w:tc>
        <w:tc>
          <w:tcPr>
            <w:tcW w:w="4312" w:type="dxa"/>
            <w:tcBorders>
              <w:top w:val="single" w:sz="4" w:space="0" w:color="auto"/>
              <w:left w:val="single" w:sz="4" w:space="0" w:color="auto"/>
              <w:bottom w:val="single" w:sz="4" w:space="0" w:color="auto"/>
              <w:right w:val="single" w:sz="4" w:space="0" w:color="auto"/>
            </w:tcBorders>
          </w:tcPr>
          <w:p w14:paraId="512DF4BD"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Intocmirea raportului pentru numirile finale</w:t>
            </w:r>
          </w:p>
          <w:p w14:paraId="6B12EA0C"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22 alin. (4) și (6) Anexa 1 la H.G. nr. 639/2023</w:t>
            </w:r>
          </w:p>
        </w:tc>
        <w:tc>
          <w:tcPr>
            <w:tcW w:w="1981" w:type="dxa"/>
          </w:tcPr>
          <w:p w14:paraId="4FA9C412" w14:textId="730561C2" w:rsidR="0012404A" w:rsidRPr="00B95E1A" w:rsidRDefault="006114FF"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06.03.2026</w:t>
            </w:r>
          </w:p>
        </w:tc>
        <w:tc>
          <w:tcPr>
            <w:tcW w:w="2780" w:type="dxa"/>
          </w:tcPr>
          <w:p w14:paraId="3ED3CE2A"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selecție și nominalizare</w:t>
            </w:r>
          </w:p>
        </w:tc>
      </w:tr>
      <w:tr w:rsidR="0012404A" w:rsidRPr="00855FFB" w14:paraId="4258D42C" w14:textId="77777777" w:rsidTr="00B95E1A">
        <w:trPr>
          <w:cantSplit/>
          <w:trHeight w:val="1134"/>
        </w:trPr>
        <w:tc>
          <w:tcPr>
            <w:tcW w:w="557" w:type="dxa"/>
          </w:tcPr>
          <w:p w14:paraId="2F1951EB"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34</w:t>
            </w:r>
          </w:p>
        </w:tc>
        <w:tc>
          <w:tcPr>
            <w:tcW w:w="4312" w:type="dxa"/>
            <w:tcBorders>
              <w:top w:val="single" w:sz="4" w:space="0" w:color="auto"/>
              <w:left w:val="single" w:sz="4" w:space="0" w:color="auto"/>
              <w:bottom w:val="single" w:sz="4" w:space="0" w:color="auto"/>
              <w:right w:val="single" w:sz="4" w:space="0" w:color="auto"/>
            </w:tcBorders>
          </w:tcPr>
          <w:p w14:paraId="79686ACD"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Transmiterea raportului către AMEPIP în vederea emiterii avizului conform</w:t>
            </w:r>
          </w:p>
          <w:p w14:paraId="35D630C9"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4^4 alin. (5) lit. c) pct vii. OUG 109/2011</w:t>
            </w:r>
          </w:p>
          <w:p w14:paraId="751A61AA"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22 alin. (7) Anexa 1 la H.G. nr. 639/2023</w:t>
            </w:r>
          </w:p>
        </w:tc>
        <w:tc>
          <w:tcPr>
            <w:tcW w:w="1981" w:type="dxa"/>
          </w:tcPr>
          <w:p w14:paraId="10219E03" w14:textId="3DB98AD4" w:rsidR="0012404A" w:rsidRPr="00B95E1A" w:rsidRDefault="006114FF" w:rsidP="00855FFB">
            <w:pPr>
              <w:tabs>
                <w:tab w:val="left" w:pos="180"/>
                <w:tab w:val="left" w:pos="270"/>
                <w:tab w:val="left" w:pos="450"/>
                <w:tab w:val="left" w:pos="540"/>
                <w:tab w:val="left" w:pos="990"/>
              </w:tabs>
              <w:ind w:right="-57" w:firstLine="270"/>
              <w:rPr>
                <w:rFonts w:ascii="Montserrat Light" w:hAnsi="Montserrat Light" w:cstheme="minorHAnsi"/>
                <w:noProof/>
              </w:rPr>
            </w:pPr>
            <w:r w:rsidRPr="00B95E1A">
              <w:rPr>
                <w:rFonts w:ascii="Montserrat Light" w:hAnsi="Montserrat Light" w:cstheme="minorHAnsi"/>
                <w:noProof/>
              </w:rPr>
              <w:t>10.03.</w:t>
            </w:r>
            <w:r w:rsidR="0012404A" w:rsidRPr="00B95E1A">
              <w:rPr>
                <w:rFonts w:ascii="Montserrat Light" w:hAnsi="Montserrat Light" w:cstheme="minorHAnsi"/>
                <w:noProof/>
              </w:rPr>
              <w:t>202</w:t>
            </w:r>
            <w:r w:rsidR="004F429F" w:rsidRPr="00B95E1A">
              <w:rPr>
                <w:rFonts w:ascii="Montserrat Light" w:hAnsi="Montserrat Light" w:cstheme="minorHAnsi"/>
                <w:noProof/>
              </w:rPr>
              <w:t>6</w:t>
            </w:r>
          </w:p>
        </w:tc>
        <w:tc>
          <w:tcPr>
            <w:tcW w:w="2780" w:type="dxa"/>
          </w:tcPr>
          <w:p w14:paraId="74B79840"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selecție și nominalizare</w:t>
            </w:r>
          </w:p>
        </w:tc>
      </w:tr>
      <w:tr w:rsidR="0012404A" w:rsidRPr="00855FFB" w14:paraId="573F037C" w14:textId="77777777" w:rsidTr="00B95E1A">
        <w:trPr>
          <w:cantSplit/>
          <w:trHeight w:val="1134"/>
        </w:trPr>
        <w:tc>
          <w:tcPr>
            <w:tcW w:w="557" w:type="dxa"/>
          </w:tcPr>
          <w:p w14:paraId="64D07ED0"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35</w:t>
            </w:r>
          </w:p>
        </w:tc>
        <w:tc>
          <w:tcPr>
            <w:tcW w:w="4312" w:type="dxa"/>
            <w:tcBorders>
              <w:top w:val="single" w:sz="4" w:space="0" w:color="auto"/>
              <w:left w:val="single" w:sz="4" w:space="0" w:color="auto"/>
              <w:bottom w:val="single" w:sz="4" w:space="0" w:color="auto"/>
              <w:right w:val="single" w:sz="4" w:space="0" w:color="auto"/>
            </w:tcBorders>
          </w:tcPr>
          <w:p w14:paraId="2D9DE1CE"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 xml:space="preserve">Transmiterea raportului către conducătorul autorității publice tutelare  in vederea mandatării reprezentantului UAT în AGA pentru propunerea de membri în consiliu </w:t>
            </w:r>
          </w:p>
          <w:p w14:paraId="1CEC796D"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22 alin. (7) lit. c) Anexa 1 la H.G. nr. 639/2023</w:t>
            </w:r>
          </w:p>
        </w:tc>
        <w:tc>
          <w:tcPr>
            <w:tcW w:w="1981" w:type="dxa"/>
          </w:tcPr>
          <w:p w14:paraId="36FAF90E"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După primirea avizului conform din partea AMEPIP</w:t>
            </w:r>
          </w:p>
          <w:p w14:paraId="5531593D" w14:textId="77777777" w:rsidR="0012404A" w:rsidRPr="00B95E1A" w:rsidRDefault="0012404A" w:rsidP="00855FFB">
            <w:pPr>
              <w:tabs>
                <w:tab w:val="left" w:pos="180"/>
                <w:tab w:val="left" w:pos="270"/>
                <w:tab w:val="left" w:pos="450"/>
                <w:tab w:val="left" w:pos="540"/>
                <w:tab w:val="left" w:pos="990"/>
              </w:tabs>
              <w:ind w:right="-57" w:firstLine="270"/>
              <w:rPr>
                <w:rFonts w:ascii="Montserrat Light" w:hAnsi="Montserrat Light" w:cstheme="minorHAnsi"/>
                <w:noProof/>
              </w:rPr>
            </w:pPr>
          </w:p>
        </w:tc>
        <w:tc>
          <w:tcPr>
            <w:tcW w:w="2780" w:type="dxa"/>
          </w:tcPr>
          <w:p w14:paraId="61395A1E" w14:textId="77777777" w:rsidR="0012404A" w:rsidRPr="00855FFB" w:rsidRDefault="0012404A" w:rsidP="00855FFB">
            <w:pPr>
              <w:tabs>
                <w:tab w:val="left" w:pos="180"/>
                <w:tab w:val="left" w:pos="270"/>
                <w:tab w:val="left" w:pos="450"/>
                <w:tab w:val="left" w:pos="540"/>
                <w:tab w:val="left" w:pos="990"/>
              </w:tabs>
              <w:ind w:firstLine="270"/>
              <w:rPr>
                <w:rFonts w:ascii="Montserrat Light" w:hAnsi="Montserrat Light" w:cstheme="minorHAnsi"/>
                <w:noProof/>
              </w:rPr>
            </w:pPr>
            <w:r w:rsidRPr="00855FFB">
              <w:rPr>
                <w:rFonts w:ascii="Montserrat Light" w:hAnsi="Montserrat Light" w:cstheme="minorHAnsi"/>
                <w:noProof/>
              </w:rPr>
              <w:t>Comisia de selecție și nominalizare</w:t>
            </w:r>
          </w:p>
          <w:p w14:paraId="70430C62" w14:textId="77777777" w:rsidR="0012404A" w:rsidRPr="00855FFB" w:rsidRDefault="0012404A" w:rsidP="00855FFB">
            <w:pPr>
              <w:tabs>
                <w:tab w:val="left" w:pos="180"/>
                <w:tab w:val="left" w:pos="270"/>
                <w:tab w:val="left" w:pos="450"/>
                <w:tab w:val="left" w:pos="540"/>
                <w:tab w:val="left" w:pos="990"/>
              </w:tabs>
              <w:ind w:firstLine="270"/>
              <w:rPr>
                <w:rFonts w:ascii="Montserrat Light" w:hAnsi="Montserrat Light" w:cstheme="minorHAnsi"/>
                <w:noProof/>
              </w:rPr>
            </w:pPr>
            <w:r w:rsidRPr="00855FFB">
              <w:rPr>
                <w:rFonts w:ascii="Montserrat Light" w:hAnsi="Montserrat Light" w:cstheme="minorHAnsi"/>
                <w:noProof/>
              </w:rPr>
              <w:t>Adunarea Generală a Acționarilor</w:t>
            </w:r>
          </w:p>
        </w:tc>
      </w:tr>
      <w:tr w:rsidR="0012404A" w:rsidRPr="00855FFB" w14:paraId="56993E38" w14:textId="77777777" w:rsidTr="00B95E1A">
        <w:trPr>
          <w:cantSplit/>
          <w:trHeight w:val="1134"/>
        </w:trPr>
        <w:tc>
          <w:tcPr>
            <w:tcW w:w="557" w:type="dxa"/>
          </w:tcPr>
          <w:p w14:paraId="27759DDD"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36</w:t>
            </w:r>
          </w:p>
        </w:tc>
        <w:tc>
          <w:tcPr>
            <w:tcW w:w="4312" w:type="dxa"/>
            <w:tcBorders>
              <w:top w:val="single" w:sz="4" w:space="0" w:color="auto"/>
              <w:left w:val="single" w:sz="4" w:space="0" w:color="auto"/>
              <w:bottom w:val="single" w:sz="4" w:space="0" w:color="auto"/>
              <w:right w:val="single" w:sz="4" w:space="0" w:color="auto"/>
            </w:tcBorders>
          </w:tcPr>
          <w:p w14:paraId="6635FDC0"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Publicarea Raportului final pe pagina de internet a autorității publice tutelare, a intreprinderii publice și a AMEPIP</w:t>
            </w:r>
          </w:p>
          <w:p w14:paraId="4054A01E" w14:textId="77777777" w:rsidR="0012404A" w:rsidRPr="00B95E1A" w:rsidRDefault="0012404A" w:rsidP="00855FFB">
            <w:pPr>
              <w:tabs>
                <w:tab w:val="left" w:pos="180"/>
                <w:tab w:val="left" w:pos="270"/>
                <w:tab w:val="left" w:pos="450"/>
                <w:tab w:val="left" w:pos="540"/>
                <w:tab w:val="left" w:pos="990"/>
              </w:tabs>
              <w:ind w:right="-54" w:firstLine="270"/>
              <w:rPr>
                <w:rFonts w:ascii="Montserrat Light" w:hAnsi="Montserrat Light" w:cstheme="minorHAnsi"/>
                <w:noProof/>
              </w:rPr>
            </w:pPr>
            <w:r w:rsidRPr="00B95E1A">
              <w:rPr>
                <w:rFonts w:ascii="Montserrat Light" w:hAnsi="Montserrat Light" w:cstheme="minorHAnsi"/>
                <w:noProof/>
              </w:rPr>
              <w:t>Art. 22 alin. (8) Anexa 1 la H.G. nr. 639/2023</w:t>
            </w:r>
          </w:p>
        </w:tc>
        <w:tc>
          <w:tcPr>
            <w:tcW w:w="1981" w:type="dxa"/>
          </w:tcPr>
          <w:p w14:paraId="098F71EC" w14:textId="77777777" w:rsidR="0012404A" w:rsidRPr="00B95E1A" w:rsidRDefault="0012404A"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După primirea avizului conform din partea AMEPIP</w:t>
            </w:r>
          </w:p>
        </w:tc>
        <w:tc>
          <w:tcPr>
            <w:tcW w:w="2780" w:type="dxa"/>
          </w:tcPr>
          <w:p w14:paraId="5F122819"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Comisia de selecție și nominalizare</w:t>
            </w:r>
          </w:p>
        </w:tc>
      </w:tr>
      <w:tr w:rsidR="0012404A" w:rsidRPr="00855FFB" w14:paraId="1FE621E7" w14:textId="77777777" w:rsidTr="00B95E1A">
        <w:trPr>
          <w:cantSplit/>
          <w:trHeight w:val="1134"/>
        </w:trPr>
        <w:tc>
          <w:tcPr>
            <w:tcW w:w="557" w:type="dxa"/>
          </w:tcPr>
          <w:p w14:paraId="4FF4BCD7"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37</w:t>
            </w:r>
          </w:p>
        </w:tc>
        <w:tc>
          <w:tcPr>
            <w:tcW w:w="4312" w:type="dxa"/>
            <w:tcBorders>
              <w:top w:val="single" w:sz="4" w:space="0" w:color="auto"/>
              <w:left w:val="single" w:sz="4" w:space="0" w:color="auto"/>
              <w:bottom w:val="single" w:sz="4" w:space="0" w:color="auto"/>
              <w:right w:val="single" w:sz="4" w:space="0" w:color="auto"/>
            </w:tcBorders>
          </w:tcPr>
          <w:p w14:paraId="7AFD5D6B"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 xml:space="preserve">Convocarea Adunării Generale a Acționarilor </w:t>
            </w:r>
          </w:p>
          <w:p w14:paraId="64F5BF7D"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22 alin. (9) și (11) Anexa 1 la H.G. nr. 639/2023</w:t>
            </w:r>
          </w:p>
        </w:tc>
        <w:tc>
          <w:tcPr>
            <w:tcW w:w="1981" w:type="dxa"/>
          </w:tcPr>
          <w:p w14:paraId="42C014B9" w14:textId="77777777" w:rsidR="0012404A" w:rsidRPr="00B95E1A" w:rsidRDefault="0012404A" w:rsidP="00855FFB">
            <w:pPr>
              <w:tabs>
                <w:tab w:val="left" w:pos="180"/>
                <w:tab w:val="left" w:pos="270"/>
                <w:tab w:val="left" w:pos="450"/>
                <w:tab w:val="left" w:pos="540"/>
                <w:tab w:val="left" w:pos="990"/>
              </w:tabs>
              <w:ind w:left="-40" w:right="-57"/>
              <w:rPr>
                <w:rFonts w:ascii="Montserrat Light" w:hAnsi="Montserrat Light" w:cstheme="minorHAnsi"/>
                <w:noProof/>
              </w:rPr>
            </w:pPr>
            <w:r w:rsidRPr="00B95E1A">
              <w:rPr>
                <w:rFonts w:ascii="Montserrat Light" w:hAnsi="Montserrat Light" w:cstheme="minorHAnsi"/>
                <w:noProof/>
              </w:rPr>
              <w:t>Maxim 10 zile după primirea avizului conform din partea AMEPIP</w:t>
            </w:r>
          </w:p>
        </w:tc>
        <w:tc>
          <w:tcPr>
            <w:tcW w:w="2780" w:type="dxa"/>
          </w:tcPr>
          <w:p w14:paraId="5DE7CFC7"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Conducătorul Autorității Publice Tutelare</w:t>
            </w:r>
          </w:p>
          <w:p w14:paraId="211AE594"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Adunarea Generală a Acționarilor</w:t>
            </w:r>
          </w:p>
        </w:tc>
      </w:tr>
      <w:tr w:rsidR="0012404A" w:rsidRPr="00855FFB" w14:paraId="16441096" w14:textId="77777777" w:rsidTr="00B95E1A">
        <w:trPr>
          <w:cantSplit/>
          <w:trHeight w:val="1134"/>
        </w:trPr>
        <w:tc>
          <w:tcPr>
            <w:tcW w:w="557" w:type="dxa"/>
          </w:tcPr>
          <w:p w14:paraId="5AAF6B2A" w14:textId="77777777" w:rsidR="0012404A" w:rsidRPr="00855FFB" w:rsidRDefault="0012404A" w:rsidP="00855FFB">
            <w:pPr>
              <w:tabs>
                <w:tab w:val="left" w:pos="180"/>
                <w:tab w:val="left" w:pos="270"/>
                <w:tab w:val="left" w:pos="450"/>
                <w:tab w:val="left" w:pos="540"/>
                <w:tab w:val="left" w:pos="990"/>
              </w:tabs>
              <w:ind w:right="-450" w:firstLine="64"/>
              <w:rPr>
                <w:rFonts w:ascii="Montserrat Light" w:hAnsi="Montserrat Light" w:cstheme="minorHAnsi"/>
                <w:noProof/>
              </w:rPr>
            </w:pPr>
            <w:r w:rsidRPr="00855FFB">
              <w:rPr>
                <w:rFonts w:ascii="Montserrat Light" w:hAnsi="Montserrat Light" w:cstheme="minorHAnsi"/>
                <w:noProof/>
              </w:rPr>
              <w:t>38</w:t>
            </w:r>
          </w:p>
        </w:tc>
        <w:tc>
          <w:tcPr>
            <w:tcW w:w="4312" w:type="dxa"/>
            <w:tcBorders>
              <w:top w:val="single" w:sz="4" w:space="0" w:color="auto"/>
              <w:left w:val="single" w:sz="4" w:space="0" w:color="auto"/>
              <w:bottom w:val="single" w:sz="4" w:space="0" w:color="auto"/>
              <w:right w:val="single" w:sz="4" w:space="0" w:color="auto"/>
            </w:tcBorders>
          </w:tcPr>
          <w:p w14:paraId="16AF18B4"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Incheierea contractelor de mandat si a anexelor privind indicatorii de performanță financiari si nefinanciari</w:t>
            </w:r>
          </w:p>
          <w:p w14:paraId="56538130" w14:textId="77777777" w:rsidR="0012404A" w:rsidRPr="00B95E1A" w:rsidRDefault="0012404A" w:rsidP="00855FFB">
            <w:pPr>
              <w:tabs>
                <w:tab w:val="left" w:pos="180"/>
                <w:tab w:val="left" w:pos="270"/>
                <w:tab w:val="left" w:pos="450"/>
                <w:tab w:val="left" w:pos="540"/>
                <w:tab w:val="left" w:pos="990"/>
              </w:tabs>
              <w:ind w:right="-54"/>
              <w:rPr>
                <w:rFonts w:ascii="Montserrat Light" w:hAnsi="Montserrat Light" w:cstheme="minorHAnsi"/>
                <w:noProof/>
              </w:rPr>
            </w:pPr>
            <w:r w:rsidRPr="00B95E1A">
              <w:rPr>
                <w:rFonts w:ascii="Montserrat Light" w:hAnsi="Montserrat Light" w:cstheme="minorHAnsi"/>
                <w:noProof/>
              </w:rPr>
              <w:t>Art. 22 alin. (11) Anexa 1 și art. 1 lit. b) din Anexa 1d la la H.G. nr. 639/2023</w:t>
            </w:r>
          </w:p>
        </w:tc>
        <w:tc>
          <w:tcPr>
            <w:tcW w:w="1981" w:type="dxa"/>
          </w:tcPr>
          <w:p w14:paraId="5C8FF96F" w14:textId="5F2DEE87" w:rsidR="0012404A" w:rsidRPr="00B95E1A" w:rsidRDefault="004F429F" w:rsidP="00855FFB">
            <w:pPr>
              <w:tabs>
                <w:tab w:val="left" w:pos="180"/>
                <w:tab w:val="left" w:pos="270"/>
                <w:tab w:val="left" w:pos="450"/>
                <w:tab w:val="left" w:pos="540"/>
                <w:tab w:val="left" w:pos="990"/>
              </w:tabs>
              <w:ind w:right="-57"/>
              <w:rPr>
                <w:rFonts w:ascii="Montserrat Light" w:hAnsi="Montserrat Light" w:cstheme="minorHAnsi"/>
                <w:noProof/>
              </w:rPr>
            </w:pPr>
            <w:r w:rsidRPr="00B95E1A">
              <w:rPr>
                <w:rFonts w:ascii="Montserrat Light" w:hAnsi="Montserrat Light" w:cstheme="minorHAnsi"/>
                <w:noProof/>
              </w:rPr>
              <w:t>Valabilitatea contractelor</w:t>
            </w:r>
            <w:r w:rsidR="00945710" w:rsidRPr="00B95E1A">
              <w:rPr>
                <w:rFonts w:ascii="Montserrat Light" w:hAnsi="Montserrat Light" w:cstheme="minorHAnsi"/>
                <w:noProof/>
              </w:rPr>
              <w:t>:</w:t>
            </w:r>
            <w:r w:rsidRPr="00B95E1A">
              <w:rPr>
                <w:rFonts w:ascii="Montserrat Light" w:hAnsi="Montserrat Light" w:cstheme="minorHAnsi"/>
                <w:noProof/>
              </w:rPr>
              <w:t xml:space="preserve"> începând cu data de 02.05.2026 </w:t>
            </w:r>
          </w:p>
        </w:tc>
        <w:tc>
          <w:tcPr>
            <w:tcW w:w="2780" w:type="dxa"/>
          </w:tcPr>
          <w:p w14:paraId="1A60FFDA" w14:textId="77777777" w:rsidR="0012404A" w:rsidRPr="00855FFB" w:rsidRDefault="0012404A" w:rsidP="00855FFB">
            <w:pPr>
              <w:tabs>
                <w:tab w:val="left" w:pos="180"/>
                <w:tab w:val="left" w:pos="270"/>
                <w:tab w:val="left" w:pos="450"/>
                <w:tab w:val="left" w:pos="540"/>
                <w:tab w:val="left" w:pos="990"/>
              </w:tabs>
              <w:rPr>
                <w:rFonts w:ascii="Montserrat Light" w:hAnsi="Montserrat Light" w:cstheme="minorHAnsi"/>
                <w:noProof/>
              </w:rPr>
            </w:pPr>
            <w:r w:rsidRPr="00855FFB">
              <w:rPr>
                <w:rFonts w:ascii="Montserrat Light" w:hAnsi="Montserrat Light" w:cstheme="minorHAnsi"/>
                <w:noProof/>
              </w:rPr>
              <w:t>Adunarea Generală a Acționarilor</w:t>
            </w:r>
          </w:p>
        </w:tc>
      </w:tr>
    </w:tbl>
    <w:p w14:paraId="168970EE" w14:textId="77777777" w:rsidR="0012404A" w:rsidRPr="00855FFB" w:rsidRDefault="0012404A" w:rsidP="00855FFB">
      <w:pPr>
        <w:pStyle w:val="BodyText"/>
        <w:ind w:left="1120"/>
        <w:rPr>
          <w:rFonts w:ascii="Montserrat Light" w:hAnsi="Montserrat Light"/>
          <w:spacing w:val="-2"/>
          <w:sz w:val="22"/>
          <w:szCs w:val="22"/>
        </w:rPr>
      </w:pPr>
    </w:p>
    <w:p w14:paraId="76C174D0" w14:textId="77777777" w:rsidR="00A55B1A" w:rsidRPr="00855FFB" w:rsidRDefault="007749FB" w:rsidP="00855FFB">
      <w:pPr>
        <w:pStyle w:val="Heading1"/>
        <w:ind w:left="548" w:right="921" w:firstLine="811"/>
        <w:jc w:val="both"/>
        <w:rPr>
          <w:rFonts w:ascii="Montserrat Light" w:hAnsi="Montserrat Light"/>
          <w:sz w:val="22"/>
          <w:szCs w:val="22"/>
        </w:rPr>
      </w:pPr>
      <w:r w:rsidRPr="00855FFB">
        <w:rPr>
          <w:rFonts w:ascii="Montserrat Light" w:hAnsi="Montserrat Light"/>
          <w:sz w:val="22"/>
          <w:szCs w:val="22"/>
        </w:rPr>
        <w:t>Secțiunea VI.</w:t>
      </w:r>
      <w:r w:rsidRPr="00855FFB">
        <w:rPr>
          <w:rFonts w:ascii="Montserrat Light" w:hAnsi="Montserrat Light"/>
          <w:spacing w:val="80"/>
          <w:sz w:val="22"/>
          <w:szCs w:val="22"/>
        </w:rPr>
        <w:t xml:space="preserve"> </w:t>
      </w:r>
      <w:r w:rsidRPr="00855FFB">
        <w:rPr>
          <w:rFonts w:ascii="Montserrat Light" w:hAnsi="Montserrat Light"/>
          <w:sz w:val="22"/>
          <w:szCs w:val="22"/>
        </w:rPr>
        <w:t>Lista documentelor minimale ce trebuie depuse de către fiecare candidat</w:t>
      </w:r>
      <w:r w:rsidRPr="00855FFB">
        <w:rPr>
          <w:rFonts w:ascii="Montserrat Light" w:hAnsi="Montserrat Light"/>
          <w:spacing w:val="40"/>
          <w:sz w:val="22"/>
          <w:szCs w:val="22"/>
        </w:rPr>
        <w:t xml:space="preserve"> </w:t>
      </w:r>
      <w:r w:rsidRPr="00855FFB">
        <w:rPr>
          <w:rFonts w:ascii="Montserrat Light" w:hAnsi="Montserrat Light"/>
          <w:sz w:val="22"/>
          <w:szCs w:val="22"/>
        </w:rPr>
        <w:t>în cuprinsul dosarului de candidatură</w:t>
      </w:r>
    </w:p>
    <w:p w14:paraId="24622C7D" w14:textId="77777777" w:rsidR="00A55B1A" w:rsidRPr="00855FFB" w:rsidRDefault="007749FB" w:rsidP="00B95E1A">
      <w:pPr>
        <w:pStyle w:val="BodyText"/>
        <w:ind w:left="1180" w:firstLine="179"/>
        <w:rPr>
          <w:rFonts w:ascii="Montserrat Light" w:hAnsi="Montserrat Light"/>
          <w:sz w:val="22"/>
          <w:szCs w:val="22"/>
        </w:rPr>
      </w:pPr>
      <w:r w:rsidRPr="00855FFB">
        <w:rPr>
          <w:rFonts w:ascii="Montserrat Light" w:hAnsi="Montserrat Light"/>
          <w:sz w:val="22"/>
          <w:szCs w:val="22"/>
        </w:rPr>
        <w:t>Dosarul</w:t>
      </w:r>
      <w:r w:rsidRPr="00855FFB">
        <w:rPr>
          <w:rFonts w:ascii="Montserrat Light" w:hAnsi="Montserrat Light"/>
          <w:spacing w:val="-2"/>
          <w:sz w:val="22"/>
          <w:szCs w:val="22"/>
        </w:rPr>
        <w:t xml:space="preserve"> </w:t>
      </w:r>
      <w:r w:rsidRPr="00855FFB">
        <w:rPr>
          <w:rFonts w:ascii="Montserrat Light" w:hAnsi="Montserrat Light"/>
          <w:sz w:val="22"/>
          <w:szCs w:val="22"/>
        </w:rPr>
        <w:t>va</w:t>
      </w:r>
      <w:r w:rsidRPr="00855FFB">
        <w:rPr>
          <w:rFonts w:ascii="Montserrat Light" w:hAnsi="Montserrat Light"/>
          <w:spacing w:val="-2"/>
          <w:sz w:val="22"/>
          <w:szCs w:val="22"/>
        </w:rPr>
        <w:t xml:space="preserve"> </w:t>
      </w:r>
      <w:r w:rsidRPr="00855FFB">
        <w:rPr>
          <w:rFonts w:ascii="Montserrat Light" w:hAnsi="Montserrat Light"/>
          <w:sz w:val="22"/>
          <w:szCs w:val="22"/>
        </w:rPr>
        <w:t>cuprinde</w:t>
      </w:r>
      <w:r w:rsidRPr="00855FFB">
        <w:rPr>
          <w:rFonts w:ascii="Montserrat Light" w:hAnsi="Montserrat Light"/>
          <w:spacing w:val="-2"/>
          <w:sz w:val="22"/>
          <w:szCs w:val="22"/>
        </w:rPr>
        <w:t xml:space="preserve"> </w:t>
      </w:r>
      <w:r w:rsidRPr="00855FFB">
        <w:rPr>
          <w:rFonts w:ascii="Montserrat Light" w:hAnsi="Montserrat Light"/>
          <w:sz w:val="22"/>
          <w:szCs w:val="22"/>
        </w:rPr>
        <w:t>următoarele</w:t>
      </w:r>
      <w:r w:rsidRPr="00855FFB">
        <w:rPr>
          <w:rFonts w:ascii="Montserrat Light" w:hAnsi="Montserrat Light"/>
          <w:spacing w:val="-1"/>
          <w:sz w:val="22"/>
          <w:szCs w:val="22"/>
        </w:rPr>
        <w:t xml:space="preserve"> </w:t>
      </w:r>
      <w:r w:rsidRPr="00855FFB">
        <w:rPr>
          <w:rFonts w:ascii="Montserrat Light" w:hAnsi="Montserrat Light"/>
          <w:spacing w:val="-2"/>
          <w:sz w:val="22"/>
          <w:szCs w:val="22"/>
        </w:rPr>
        <w:t>documente:</w:t>
      </w:r>
    </w:p>
    <w:p w14:paraId="655174ED" w14:textId="77777777" w:rsidR="00A55B1A" w:rsidRPr="00855FFB" w:rsidRDefault="007749FB" w:rsidP="00B95E1A">
      <w:pPr>
        <w:pStyle w:val="ListParagraph"/>
        <w:numPr>
          <w:ilvl w:val="0"/>
          <w:numId w:val="33"/>
        </w:numPr>
        <w:tabs>
          <w:tab w:val="left" w:pos="1318"/>
        </w:tabs>
        <w:jc w:val="left"/>
        <w:rPr>
          <w:rFonts w:ascii="Montserrat Light" w:hAnsi="Montserrat Light"/>
        </w:rPr>
      </w:pPr>
      <w:r w:rsidRPr="00855FFB">
        <w:rPr>
          <w:rFonts w:ascii="Montserrat Light" w:hAnsi="Montserrat Light"/>
        </w:rPr>
        <w:t xml:space="preserve">opis </w:t>
      </w:r>
      <w:r w:rsidRPr="00855FFB">
        <w:rPr>
          <w:rFonts w:ascii="Montserrat Light" w:hAnsi="Montserrat Light"/>
          <w:spacing w:val="-2"/>
        </w:rPr>
        <w:t>documente;</w:t>
      </w:r>
    </w:p>
    <w:p w14:paraId="00FF86D0" w14:textId="77777777" w:rsidR="00A55B1A" w:rsidRPr="00855FFB" w:rsidRDefault="007749FB" w:rsidP="00B95E1A">
      <w:pPr>
        <w:pStyle w:val="ListParagraph"/>
        <w:numPr>
          <w:ilvl w:val="0"/>
          <w:numId w:val="33"/>
        </w:numPr>
        <w:tabs>
          <w:tab w:val="left" w:pos="1318"/>
        </w:tabs>
        <w:jc w:val="left"/>
        <w:rPr>
          <w:rFonts w:ascii="Montserrat Light" w:hAnsi="Montserrat Light"/>
        </w:rPr>
      </w:pPr>
      <w:r w:rsidRPr="00855FFB">
        <w:rPr>
          <w:rFonts w:ascii="Montserrat Light" w:hAnsi="Montserrat Light"/>
        </w:rPr>
        <w:t>copia</w:t>
      </w:r>
      <w:r w:rsidRPr="00855FFB">
        <w:rPr>
          <w:rFonts w:ascii="Montserrat Light" w:hAnsi="Montserrat Light"/>
          <w:spacing w:val="-3"/>
        </w:rPr>
        <w:t xml:space="preserve"> </w:t>
      </w:r>
      <w:r w:rsidRPr="00855FFB">
        <w:rPr>
          <w:rFonts w:ascii="Montserrat Light" w:hAnsi="Montserrat Light"/>
        </w:rPr>
        <w:t>actului de</w:t>
      </w:r>
      <w:r w:rsidRPr="00855FFB">
        <w:rPr>
          <w:rFonts w:ascii="Montserrat Light" w:hAnsi="Montserrat Light"/>
          <w:spacing w:val="-1"/>
        </w:rPr>
        <w:t xml:space="preserve"> </w:t>
      </w:r>
      <w:r w:rsidRPr="00855FFB">
        <w:rPr>
          <w:rFonts w:ascii="Montserrat Light" w:hAnsi="Montserrat Light"/>
        </w:rPr>
        <w:t>identitate</w:t>
      </w:r>
      <w:r w:rsidRPr="00855FFB">
        <w:rPr>
          <w:rFonts w:ascii="Montserrat Light" w:hAnsi="Montserrat Light"/>
          <w:spacing w:val="-1"/>
        </w:rPr>
        <w:t xml:space="preserve"> </w:t>
      </w:r>
      <w:r w:rsidRPr="00855FFB">
        <w:rPr>
          <w:rFonts w:ascii="Montserrat Light" w:hAnsi="Montserrat Light"/>
        </w:rPr>
        <w:t>sau</w:t>
      </w:r>
      <w:r w:rsidRPr="00855FFB">
        <w:rPr>
          <w:rFonts w:ascii="Montserrat Light" w:hAnsi="Montserrat Light"/>
          <w:spacing w:val="-1"/>
        </w:rPr>
        <w:t xml:space="preserve"> </w:t>
      </w:r>
      <w:r w:rsidRPr="00855FFB">
        <w:rPr>
          <w:rFonts w:ascii="Montserrat Light" w:hAnsi="Montserrat Light"/>
        </w:rPr>
        <w:t>orice alt document</w:t>
      </w:r>
      <w:r w:rsidRPr="00855FFB">
        <w:rPr>
          <w:rFonts w:ascii="Montserrat Light" w:hAnsi="Montserrat Light"/>
          <w:spacing w:val="1"/>
        </w:rPr>
        <w:t xml:space="preserve"> </w:t>
      </w:r>
      <w:r w:rsidRPr="00855FFB">
        <w:rPr>
          <w:rFonts w:ascii="Montserrat Light" w:hAnsi="Montserrat Light"/>
        </w:rPr>
        <w:t>care atestă</w:t>
      </w:r>
      <w:r w:rsidRPr="00855FFB">
        <w:rPr>
          <w:rFonts w:ascii="Montserrat Light" w:hAnsi="Montserrat Light"/>
          <w:spacing w:val="-2"/>
        </w:rPr>
        <w:t xml:space="preserve"> </w:t>
      </w:r>
      <w:r w:rsidRPr="00855FFB">
        <w:rPr>
          <w:rFonts w:ascii="Montserrat Light" w:hAnsi="Montserrat Light"/>
        </w:rPr>
        <w:t xml:space="preserve">identitatea, potrivit </w:t>
      </w:r>
      <w:r w:rsidRPr="00855FFB">
        <w:rPr>
          <w:rFonts w:ascii="Montserrat Light" w:hAnsi="Montserrat Light"/>
          <w:spacing w:val="-2"/>
        </w:rPr>
        <w:t>legii;</w:t>
      </w:r>
    </w:p>
    <w:p w14:paraId="65E37D73" w14:textId="11A97595" w:rsidR="00A55B1A" w:rsidRPr="00855FFB" w:rsidRDefault="00B95E1A" w:rsidP="00B95E1A">
      <w:pPr>
        <w:pStyle w:val="ListParagraph"/>
        <w:numPr>
          <w:ilvl w:val="0"/>
          <w:numId w:val="33"/>
        </w:numPr>
        <w:tabs>
          <w:tab w:val="left" w:pos="1335"/>
        </w:tabs>
        <w:ind w:right="924"/>
        <w:rPr>
          <w:rFonts w:ascii="Montserrat Light" w:hAnsi="Montserrat Light"/>
        </w:rPr>
      </w:pPr>
      <w:r>
        <w:rPr>
          <w:rFonts w:ascii="Montserrat Light" w:hAnsi="Montserrat Light"/>
        </w:rPr>
        <w:t xml:space="preserve"> </w:t>
      </w:r>
      <w:r w:rsidR="007749FB" w:rsidRPr="00855FFB">
        <w:rPr>
          <w:rFonts w:ascii="Montserrat Light" w:hAnsi="Montserrat Light"/>
        </w:rPr>
        <w:t>copia certificatului de căsătorie/altui act în cazul în care numele de pe actele depuse diferă de cel din actul de identitate;</w:t>
      </w:r>
    </w:p>
    <w:p w14:paraId="6350A534" w14:textId="77777777" w:rsidR="00A55B1A" w:rsidRPr="00855FFB" w:rsidRDefault="007749FB" w:rsidP="00B95E1A">
      <w:pPr>
        <w:pStyle w:val="ListParagraph"/>
        <w:numPr>
          <w:ilvl w:val="0"/>
          <w:numId w:val="33"/>
        </w:numPr>
        <w:tabs>
          <w:tab w:val="left" w:pos="1318"/>
        </w:tabs>
        <w:rPr>
          <w:rFonts w:ascii="Montserrat Light" w:hAnsi="Montserrat Light"/>
        </w:rPr>
      </w:pPr>
      <w:r w:rsidRPr="00855FFB">
        <w:rPr>
          <w:rFonts w:ascii="Montserrat Light" w:hAnsi="Montserrat Light"/>
        </w:rPr>
        <w:t>curriculum</w:t>
      </w:r>
      <w:r w:rsidRPr="00855FFB">
        <w:rPr>
          <w:rFonts w:ascii="Montserrat Light" w:hAnsi="Montserrat Light"/>
          <w:spacing w:val="-2"/>
        </w:rPr>
        <w:t xml:space="preserve"> </w:t>
      </w:r>
      <w:r w:rsidRPr="00855FFB">
        <w:rPr>
          <w:rFonts w:ascii="Montserrat Light" w:hAnsi="Montserrat Light"/>
        </w:rPr>
        <w:t>vitae</w:t>
      </w:r>
      <w:r w:rsidRPr="00855FFB">
        <w:rPr>
          <w:rFonts w:ascii="Montserrat Light" w:hAnsi="Montserrat Light"/>
          <w:spacing w:val="-1"/>
        </w:rPr>
        <w:t xml:space="preserve"> </w:t>
      </w:r>
      <w:r w:rsidRPr="00855FFB">
        <w:rPr>
          <w:rFonts w:ascii="Montserrat Light" w:hAnsi="Montserrat Light"/>
        </w:rPr>
        <w:t>(format</w:t>
      </w:r>
      <w:r w:rsidRPr="00855FFB">
        <w:rPr>
          <w:rFonts w:ascii="Montserrat Light" w:hAnsi="Montserrat Light"/>
          <w:spacing w:val="-1"/>
        </w:rPr>
        <w:t xml:space="preserve"> </w:t>
      </w:r>
      <w:r w:rsidRPr="00855FFB">
        <w:rPr>
          <w:rFonts w:ascii="Montserrat Light" w:hAnsi="Montserrat Light"/>
          <w:spacing w:val="-2"/>
        </w:rPr>
        <w:t>european);</w:t>
      </w:r>
    </w:p>
    <w:p w14:paraId="27DEADEF" w14:textId="2D10866F" w:rsidR="00A55B1A" w:rsidRPr="00855FFB" w:rsidRDefault="00B95E1A" w:rsidP="00B95E1A">
      <w:pPr>
        <w:pStyle w:val="ListParagraph"/>
        <w:numPr>
          <w:ilvl w:val="0"/>
          <w:numId w:val="33"/>
        </w:numPr>
        <w:tabs>
          <w:tab w:val="left" w:pos="1344"/>
        </w:tabs>
        <w:ind w:right="925"/>
        <w:rPr>
          <w:rFonts w:ascii="Montserrat Light" w:hAnsi="Montserrat Light"/>
        </w:rPr>
      </w:pPr>
      <w:r>
        <w:rPr>
          <w:rFonts w:ascii="Montserrat Light" w:hAnsi="Montserrat Light"/>
        </w:rPr>
        <w:t xml:space="preserve"> </w:t>
      </w:r>
      <w:r w:rsidR="007749FB" w:rsidRPr="00855FFB">
        <w:rPr>
          <w:rFonts w:ascii="Montserrat Light" w:hAnsi="Montserrat Light"/>
        </w:rPr>
        <w:t xml:space="preserve">copiile documentelor care să ateste nivelul studiilor (diplome de licență sau </w:t>
      </w:r>
      <w:r w:rsidR="007749FB" w:rsidRPr="00855FFB">
        <w:rPr>
          <w:rFonts w:ascii="Montserrat Light" w:hAnsi="Montserrat Light"/>
        </w:rPr>
        <w:lastRenderedPageBreak/>
        <w:t>echivalente), ale altor documente care să certifice efectuarea altor specializări, certificate conform cu originalul; copii ale actelor ce dovedesc absolvirea unor cursuri de perfecționare;</w:t>
      </w:r>
    </w:p>
    <w:p w14:paraId="24C36ED6" w14:textId="6D9152D5" w:rsidR="00A55B1A" w:rsidRPr="00855FFB" w:rsidRDefault="007749FB" w:rsidP="00B95E1A">
      <w:pPr>
        <w:pStyle w:val="ListParagraph"/>
        <w:numPr>
          <w:ilvl w:val="0"/>
          <w:numId w:val="33"/>
        </w:numPr>
        <w:tabs>
          <w:tab w:val="left" w:pos="1332"/>
        </w:tabs>
        <w:ind w:right="924"/>
        <w:rPr>
          <w:rFonts w:ascii="Montserrat Light" w:hAnsi="Montserrat Light"/>
        </w:rPr>
      </w:pPr>
      <w:r w:rsidRPr="00855FFB">
        <w:rPr>
          <w:rFonts w:ascii="Montserrat Light" w:hAnsi="Montserrat Light"/>
        </w:rPr>
        <w:t xml:space="preserve">copia carnetului de muncă, certificate conform cu originalul, sau, după caz, adeverințe care să ateste vechimea în muncă, în </w:t>
      </w:r>
      <w:r w:rsidR="004142F8" w:rsidRPr="00855FFB">
        <w:rPr>
          <w:rFonts w:ascii="Montserrat Light" w:hAnsi="Montserrat Light"/>
        </w:rPr>
        <w:t>profesie</w:t>
      </w:r>
      <w:r w:rsidRPr="00855FFB">
        <w:rPr>
          <w:rFonts w:ascii="Montserrat Light" w:hAnsi="Montserrat Light"/>
        </w:rPr>
        <w:t>/experiență și/sau în specialitatea studiilor (ex: extras Registrul General de Evidență a Salariaților, contracte de mandat/management, etc);</w:t>
      </w:r>
    </w:p>
    <w:p w14:paraId="787FC661" w14:textId="77777777" w:rsidR="00A55B1A" w:rsidRPr="00855FFB" w:rsidRDefault="007749FB" w:rsidP="00B95E1A">
      <w:pPr>
        <w:pStyle w:val="ListParagraph"/>
        <w:numPr>
          <w:ilvl w:val="0"/>
          <w:numId w:val="33"/>
        </w:numPr>
        <w:tabs>
          <w:tab w:val="left" w:pos="1368"/>
        </w:tabs>
        <w:ind w:right="922"/>
        <w:rPr>
          <w:rFonts w:ascii="Montserrat Light" w:hAnsi="Montserrat Light"/>
        </w:rPr>
      </w:pPr>
      <w:r w:rsidRPr="00855FFB">
        <w:rPr>
          <w:rFonts w:ascii="Montserrat Light" w:hAnsi="Montserrat Light"/>
        </w:rPr>
        <w:t>adeverință care să ateste starea de sănătate corespunzătoare, eliberată de către medicul de familie al candidatului sau de către unitățile sanitare abilitate (original);</w:t>
      </w:r>
    </w:p>
    <w:p w14:paraId="58EA71BF" w14:textId="77777777" w:rsidR="00A55B1A" w:rsidRPr="00855FFB" w:rsidRDefault="007749FB" w:rsidP="00B95E1A">
      <w:pPr>
        <w:pStyle w:val="ListParagraph"/>
        <w:numPr>
          <w:ilvl w:val="0"/>
          <w:numId w:val="33"/>
        </w:numPr>
        <w:tabs>
          <w:tab w:val="left" w:pos="1318"/>
        </w:tabs>
        <w:rPr>
          <w:rFonts w:ascii="Montserrat Light" w:hAnsi="Montserrat Light"/>
        </w:rPr>
      </w:pPr>
      <w:r w:rsidRPr="00855FFB">
        <w:rPr>
          <w:rFonts w:ascii="Montserrat Light" w:hAnsi="Montserrat Light"/>
        </w:rPr>
        <w:t>cazier</w:t>
      </w:r>
      <w:r w:rsidRPr="00855FFB">
        <w:rPr>
          <w:rFonts w:ascii="Montserrat Light" w:hAnsi="Montserrat Light"/>
          <w:spacing w:val="-2"/>
        </w:rPr>
        <w:t xml:space="preserve"> </w:t>
      </w:r>
      <w:r w:rsidRPr="00855FFB">
        <w:rPr>
          <w:rFonts w:ascii="Montserrat Light" w:hAnsi="Montserrat Light"/>
        </w:rPr>
        <w:t>judiciar</w:t>
      </w:r>
      <w:r w:rsidRPr="00855FFB">
        <w:rPr>
          <w:rFonts w:ascii="Montserrat Light" w:hAnsi="Montserrat Light"/>
          <w:spacing w:val="-1"/>
        </w:rPr>
        <w:t xml:space="preserve"> </w:t>
      </w:r>
      <w:r w:rsidRPr="00855FFB">
        <w:rPr>
          <w:rFonts w:ascii="Montserrat Light" w:hAnsi="Montserrat Light"/>
          <w:spacing w:val="-2"/>
        </w:rPr>
        <w:t>(original);</w:t>
      </w:r>
    </w:p>
    <w:p w14:paraId="351A85A1" w14:textId="6E0217BA" w:rsidR="00A55B1A" w:rsidRPr="00855FFB" w:rsidRDefault="00B95E1A" w:rsidP="00B95E1A">
      <w:pPr>
        <w:pStyle w:val="ListParagraph"/>
        <w:numPr>
          <w:ilvl w:val="0"/>
          <w:numId w:val="33"/>
        </w:numPr>
        <w:tabs>
          <w:tab w:val="left" w:pos="1318"/>
        </w:tabs>
        <w:rPr>
          <w:rFonts w:ascii="Montserrat Light" w:hAnsi="Montserrat Light"/>
        </w:rPr>
      </w:pPr>
      <w:r>
        <w:rPr>
          <w:rFonts w:ascii="Montserrat Light" w:hAnsi="Montserrat Light"/>
        </w:rPr>
        <w:t xml:space="preserve"> </w:t>
      </w:r>
      <w:r w:rsidR="007749FB" w:rsidRPr="00855FFB">
        <w:rPr>
          <w:rFonts w:ascii="Montserrat Light" w:hAnsi="Montserrat Light"/>
        </w:rPr>
        <w:t>cazier</w:t>
      </w:r>
      <w:r w:rsidR="007749FB" w:rsidRPr="00855FFB">
        <w:rPr>
          <w:rFonts w:ascii="Montserrat Light" w:hAnsi="Montserrat Light"/>
          <w:spacing w:val="-3"/>
        </w:rPr>
        <w:t xml:space="preserve"> </w:t>
      </w:r>
      <w:r w:rsidR="007749FB" w:rsidRPr="00855FFB">
        <w:rPr>
          <w:rFonts w:ascii="Montserrat Light" w:hAnsi="Montserrat Light"/>
        </w:rPr>
        <w:t>fiscal</w:t>
      </w:r>
      <w:r w:rsidR="007749FB" w:rsidRPr="00855FFB">
        <w:rPr>
          <w:rFonts w:ascii="Montserrat Light" w:hAnsi="Montserrat Light"/>
          <w:spacing w:val="1"/>
        </w:rPr>
        <w:t xml:space="preserve"> </w:t>
      </w:r>
      <w:r w:rsidR="007749FB" w:rsidRPr="00855FFB">
        <w:rPr>
          <w:rFonts w:ascii="Montserrat Light" w:hAnsi="Montserrat Light"/>
          <w:spacing w:val="-2"/>
        </w:rPr>
        <w:t>(original);</w:t>
      </w:r>
    </w:p>
    <w:p w14:paraId="65D0C57E" w14:textId="77777777" w:rsidR="00EB5764" w:rsidRDefault="00B95E1A" w:rsidP="00B95E1A">
      <w:pPr>
        <w:pStyle w:val="ListParagraph"/>
        <w:numPr>
          <w:ilvl w:val="0"/>
          <w:numId w:val="33"/>
        </w:numPr>
        <w:tabs>
          <w:tab w:val="left" w:pos="1354"/>
        </w:tabs>
        <w:ind w:right="924"/>
        <w:rPr>
          <w:rFonts w:ascii="Montserrat Light" w:hAnsi="Montserrat Light"/>
        </w:rPr>
      </w:pPr>
      <w:r>
        <w:rPr>
          <w:rFonts w:ascii="Montserrat Light" w:hAnsi="Montserrat Light"/>
        </w:rPr>
        <w:t xml:space="preserve"> </w:t>
      </w:r>
      <w:r w:rsidR="007749FB" w:rsidRPr="00855FFB">
        <w:rPr>
          <w:rFonts w:ascii="Montserrat Light" w:hAnsi="Montserrat Light"/>
        </w:rPr>
        <w:t xml:space="preserve">formulare (F1- F5): Cerere de înscriere (F1), </w:t>
      </w:r>
    </w:p>
    <w:p w14:paraId="2CBB4AAC" w14:textId="4F6F518E" w:rsidR="00EB5764" w:rsidRDefault="00EB5764" w:rsidP="00EB5764">
      <w:pPr>
        <w:pStyle w:val="ListParagraph"/>
        <w:numPr>
          <w:ilvl w:val="0"/>
          <w:numId w:val="33"/>
        </w:numPr>
        <w:tabs>
          <w:tab w:val="left" w:pos="1354"/>
        </w:tabs>
        <w:ind w:right="924"/>
        <w:rPr>
          <w:rFonts w:ascii="Montserrat Light" w:hAnsi="Montserrat Light"/>
        </w:rPr>
      </w:pPr>
      <w:r>
        <w:rPr>
          <w:rFonts w:ascii="Montserrat Light" w:hAnsi="Montserrat Light"/>
        </w:rPr>
        <w:t>d</w:t>
      </w:r>
      <w:r w:rsidR="007749FB" w:rsidRPr="00855FFB">
        <w:rPr>
          <w:rFonts w:ascii="Montserrat Light" w:hAnsi="Montserrat Light"/>
        </w:rPr>
        <w:t>eclarație pe propria răspundere</w:t>
      </w:r>
      <w:r w:rsidR="00A06F73" w:rsidRPr="00855FFB">
        <w:rPr>
          <w:rFonts w:ascii="Montserrat Light" w:hAnsi="Montserrat Light"/>
        </w:rPr>
        <w:t xml:space="preserve"> </w:t>
      </w:r>
      <w:r w:rsidR="007749FB" w:rsidRPr="00855FFB">
        <w:rPr>
          <w:rFonts w:ascii="Montserrat Light" w:hAnsi="Montserrat Light"/>
        </w:rPr>
        <w:t xml:space="preserve">(F2), </w:t>
      </w:r>
    </w:p>
    <w:p w14:paraId="01B9D300" w14:textId="77777777" w:rsidR="00EB5764" w:rsidRDefault="00EB5764" w:rsidP="00EB5764">
      <w:pPr>
        <w:pStyle w:val="ListParagraph"/>
        <w:numPr>
          <w:ilvl w:val="0"/>
          <w:numId w:val="33"/>
        </w:numPr>
        <w:tabs>
          <w:tab w:val="left" w:pos="1354"/>
        </w:tabs>
        <w:ind w:right="924"/>
        <w:rPr>
          <w:rFonts w:ascii="Montserrat Light" w:hAnsi="Montserrat Light"/>
        </w:rPr>
      </w:pPr>
      <w:r>
        <w:rPr>
          <w:rFonts w:ascii="Montserrat Light" w:hAnsi="Montserrat Light"/>
        </w:rPr>
        <w:t xml:space="preserve"> a</w:t>
      </w:r>
      <w:r w:rsidR="007749FB" w:rsidRPr="00EB5764">
        <w:rPr>
          <w:rFonts w:ascii="Montserrat Light" w:hAnsi="Montserrat Light"/>
        </w:rPr>
        <w:t xml:space="preserve">cordul </w:t>
      </w:r>
      <w:r w:rsidR="00A06F73" w:rsidRPr="00EB5764">
        <w:rPr>
          <w:rFonts w:ascii="Montserrat Light" w:hAnsi="Montserrat Light"/>
        </w:rPr>
        <w:t xml:space="preserve">de obținere a datelor pentru </w:t>
      </w:r>
      <w:r w:rsidR="007749FB" w:rsidRPr="00EB5764">
        <w:rPr>
          <w:rFonts w:ascii="Montserrat Light" w:hAnsi="Montserrat Light"/>
        </w:rPr>
        <w:t>verific</w:t>
      </w:r>
      <w:r w:rsidR="00A06F73" w:rsidRPr="00EB5764">
        <w:rPr>
          <w:rFonts w:ascii="Montserrat Light" w:hAnsi="Montserrat Light"/>
        </w:rPr>
        <w:t xml:space="preserve">area </w:t>
      </w:r>
      <w:r w:rsidR="007749FB" w:rsidRPr="00EB5764">
        <w:rPr>
          <w:rFonts w:ascii="Montserrat Light" w:hAnsi="Montserrat Light"/>
        </w:rPr>
        <w:t>informaţiilor</w:t>
      </w:r>
      <w:r w:rsidR="00A06F73" w:rsidRPr="00EB5764">
        <w:rPr>
          <w:rFonts w:ascii="Montserrat Light" w:hAnsi="Montserrat Light"/>
        </w:rPr>
        <w:t xml:space="preserve"> furnizate în dosarul de candidatură</w:t>
      </w:r>
      <w:r w:rsidR="007749FB" w:rsidRPr="00EB5764">
        <w:rPr>
          <w:rFonts w:ascii="Montserrat Light" w:hAnsi="Montserrat Light"/>
        </w:rPr>
        <w:t xml:space="preserve"> (F3), </w:t>
      </w:r>
    </w:p>
    <w:p w14:paraId="41350C56" w14:textId="77777777" w:rsidR="00EB5764" w:rsidRDefault="00EB5764" w:rsidP="00EB5764">
      <w:pPr>
        <w:pStyle w:val="ListParagraph"/>
        <w:numPr>
          <w:ilvl w:val="0"/>
          <w:numId w:val="33"/>
        </w:numPr>
        <w:tabs>
          <w:tab w:val="left" w:pos="1354"/>
        </w:tabs>
        <w:ind w:right="924"/>
        <w:rPr>
          <w:rFonts w:ascii="Montserrat Light" w:hAnsi="Montserrat Light"/>
        </w:rPr>
      </w:pPr>
      <w:r>
        <w:rPr>
          <w:rFonts w:ascii="Montserrat Light" w:hAnsi="Montserrat Light"/>
        </w:rPr>
        <w:t>c</w:t>
      </w:r>
      <w:r w:rsidR="007749FB" w:rsidRPr="00EB5764">
        <w:rPr>
          <w:rFonts w:ascii="Montserrat Light" w:hAnsi="Montserrat Light"/>
        </w:rPr>
        <w:t xml:space="preserve">onsimțământ de prelucrare a datelor cu caracter personal (F4), </w:t>
      </w:r>
    </w:p>
    <w:p w14:paraId="558531C7" w14:textId="14F19834" w:rsidR="00A55B1A" w:rsidRPr="00EB5764" w:rsidRDefault="00EB5764" w:rsidP="00EB5764">
      <w:pPr>
        <w:pStyle w:val="ListParagraph"/>
        <w:numPr>
          <w:ilvl w:val="0"/>
          <w:numId w:val="33"/>
        </w:numPr>
        <w:tabs>
          <w:tab w:val="left" w:pos="1354"/>
        </w:tabs>
        <w:ind w:right="924"/>
        <w:rPr>
          <w:rFonts w:ascii="Montserrat Light" w:hAnsi="Montserrat Light"/>
        </w:rPr>
      </w:pPr>
      <w:r>
        <w:rPr>
          <w:rFonts w:ascii="Montserrat Light" w:hAnsi="Montserrat Light"/>
        </w:rPr>
        <w:t>d</w:t>
      </w:r>
      <w:r w:rsidR="007749FB" w:rsidRPr="00EB5764">
        <w:rPr>
          <w:rFonts w:ascii="Montserrat Light" w:hAnsi="Montserrat Light"/>
        </w:rPr>
        <w:t>eclaraţie de interese (F5).</w:t>
      </w:r>
    </w:p>
    <w:p w14:paraId="4D889102" w14:textId="77777777" w:rsidR="00DA016F" w:rsidRPr="00855FFB" w:rsidRDefault="00DA016F" w:rsidP="00855FFB">
      <w:pPr>
        <w:pStyle w:val="ListParagraph"/>
        <w:tabs>
          <w:tab w:val="left" w:pos="1354"/>
        </w:tabs>
        <w:ind w:left="1180" w:right="924" w:firstLine="0"/>
        <w:rPr>
          <w:rFonts w:ascii="Montserrat Light" w:hAnsi="Montserrat Light"/>
        </w:rPr>
      </w:pPr>
    </w:p>
    <w:p w14:paraId="5652DEC7" w14:textId="04D8A880" w:rsidR="00DA016F" w:rsidRPr="00855FFB" w:rsidRDefault="00FF68E6" w:rsidP="00855FFB">
      <w:pPr>
        <w:pStyle w:val="ListParagraph"/>
        <w:widowControl/>
        <w:tabs>
          <w:tab w:val="left" w:pos="180"/>
          <w:tab w:val="left" w:pos="270"/>
          <w:tab w:val="left" w:pos="450"/>
          <w:tab w:val="left" w:pos="540"/>
          <w:tab w:val="left" w:pos="720"/>
          <w:tab w:val="left" w:pos="990"/>
        </w:tabs>
        <w:autoSpaceDE/>
        <w:autoSpaceDN/>
        <w:ind w:left="1620" w:right="-450" w:firstLine="0"/>
        <w:contextualSpacing/>
        <w:jc w:val="center"/>
        <w:rPr>
          <w:rFonts w:ascii="Montserrat Light" w:hAnsi="Montserrat Light" w:cstheme="minorHAnsi"/>
          <w:b/>
          <w:noProof/>
        </w:rPr>
      </w:pPr>
      <w:r w:rsidRPr="00855FFB">
        <w:rPr>
          <w:rFonts w:ascii="Montserrat Light" w:hAnsi="Montserrat Light" w:cstheme="minorHAnsi"/>
          <w:b/>
          <w:noProof/>
        </w:rPr>
        <w:t>Secțiunea VII</w:t>
      </w:r>
      <w:r w:rsidR="000D5A61" w:rsidRPr="00855FFB">
        <w:rPr>
          <w:rFonts w:ascii="Montserrat Light" w:hAnsi="Montserrat Light" w:cstheme="minorHAnsi"/>
          <w:b/>
          <w:noProof/>
        </w:rPr>
        <w:t>.</w:t>
      </w:r>
      <w:r w:rsidRPr="00855FFB">
        <w:rPr>
          <w:rFonts w:ascii="Montserrat Light" w:hAnsi="Montserrat Light" w:cstheme="minorHAnsi"/>
          <w:b/>
          <w:noProof/>
        </w:rPr>
        <w:t xml:space="preserve"> </w:t>
      </w:r>
      <w:r w:rsidR="00DA016F" w:rsidRPr="00855FFB">
        <w:rPr>
          <w:rFonts w:ascii="Montserrat Light" w:hAnsi="Montserrat Light" w:cstheme="minorHAnsi"/>
          <w:b/>
          <w:noProof/>
        </w:rPr>
        <w:t>Puncte critice/riscuri</w:t>
      </w:r>
    </w:p>
    <w:p w14:paraId="443959ED" w14:textId="326B4E5B" w:rsidR="00DA016F" w:rsidRPr="00855FFB" w:rsidRDefault="00EB5764" w:rsidP="00855FFB">
      <w:pPr>
        <w:tabs>
          <w:tab w:val="left" w:pos="180"/>
          <w:tab w:val="left" w:pos="270"/>
          <w:tab w:val="left" w:pos="450"/>
          <w:tab w:val="left" w:pos="540"/>
          <w:tab w:val="left" w:pos="990"/>
        </w:tabs>
        <w:ind w:left="630" w:right="760" w:firstLine="270"/>
        <w:jc w:val="both"/>
        <w:rPr>
          <w:rFonts w:ascii="Montserrat Light" w:hAnsi="Montserrat Light" w:cstheme="minorHAnsi"/>
          <w:noProof/>
        </w:rPr>
      </w:pPr>
      <w:r>
        <w:rPr>
          <w:rFonts w:ascii="Montserrat Light" w:hAnsi="Montserrat Light" w:cstheme="minorHAnsi"/>
          <w:noProof/>
        </w:rPr>
        <w:tab/>
      </w:r>
      <w:r>
        <w:rPr>
          <w:rFonts w:ascii="Montserrat Light" w:hAnsi="Montserrat Light" w:cstheme="minorHAnsi"/>
          <w:noProof/>
        </w:rPr>
        <w:tab/>
      </w:r>
      <w:r w:rsidR="00DA016F" w:rsidRPr="00855FFB">
        <w:rPr>
          <w:rFonts w:ascii="Montserrat Light" w:hAnsi="Montserrat Light" w:cstheme="minorHAnsi"/>
          <w:noProof/>
        </w:rPr>
        <w:t xml:space="preserve">Punctul 20, 25 și 32 sunt critice și prezintă riscuri semnificative pentru realizarea procedurii, întrucât dacă nu sunt atrase candidaturi care să îndeplinească minimul de cerințe, procedura trebuie reluată de la punctul 19 sau de la început, pentru redefinirea profilului consiliului de administrație cu scopul de a lărgi baza de candidaturi. </w:t>
      </w:r>
    </w:p>
    <w:tbl>
      <w:tblPr>
        <w:tblW w:w="981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19"/>
        <w:gridCol w:w="1134"/>
        <w:gridCol w:w="1620"/>
        <w:gridCol w:w="3420"/>
      </w:tblGrid>
      <w:tr w:rsidR="00DA016F" w:rsidRPr="00855FFB" w14:paraId="245AA846" w14:textId="77777777" w:rsidTr="00EB5764">
        <w:trPr>
          <w:trHeight w:val="250"/>
        </w:trPr>
        <w:tc>
          <w:tcPr>
            <w:tcW w:w="817" w:type="dxa"/>
          </w:tcPr>
          <w:p w14:paraId="673BA692" w14:textId="77777777" w:rsidR="00DA016F" w:rsidRPr="00855FFB" w:rsidRDefault="00DA016F" w:rsidP="00855FFB">
            <w:pPr>
              <w:pStyle w:val="Default"/>
              <w:tabs>
                <w:tab w:val="left" w:pos="180"/>
                <w:tab w:val="left" w:pos="270"/>
                <w:tab w:val="left" w:pos="450"/>
                <w:tab w:val="left" w:pos="540"/>
                <w:tab w:val="left" w:pos="990"/>
              </w:tabs>
              <w:ind w:right="-450" w:firstLine="270"/>
              <w:rPr>
                <w:rFonts w:ascii="Montserrat Light" w:hAnsi="Montserrat Light" w:cstheme="minorHAnsi"/>
                <w:b/>
                <w:bCs/>
                <w:color w:val="auto"/>
                <w:sz w:val="22"/>
                <w:szCs w:val="22"/>
                <w:lang w:val="ro-RO"/>
              </w:rPr>
            </w:pPr>
            <w:r w:rsidRPr="00855FFB">
              <w:rPr>
                <w:rFonts w:ascii="Montserrat Light" w:hAnsi="Montserrat Light" w:cstheme="minorHAnsi"/>
                <w:b/>
                <w:bCs/>
                <w:color w:val="auto"/>
                <w:sz w:val="22"/>
                <w:szCs w:val="22"/>
                <w:lang w:val="ro-RO"/>
              </w:rPr>
              <w:t>Nr.</w:t>
            </w:r>
          </w:p>
          <w:p w14:paraId="76722832" w14:textId="4366002F" w:rsidR="00DA016F" w:rsidRPr="00855FFB" w:rsidRDefault="00DA016F" w:rsidP="00855FFB">
            <w:pPr>
              <w:pStyle w:val="Default"/>
              <w:tabs>
                <w:tab w:val="left" w:pos="180"/>
                <w:tab w:val="left" w:pos="270"/>
                <w:tab w:val="left" w:pos="450"/>
                <w:tab w:val="left" w:pos="540"/>
                <w:tab w:val="left" w:pos="990"/>
              </w:tabs>
              <w:ind w:right="-450" w:firstLine="270"/>
              <w:rPr>
                <w:rFonts w:ascii="Montserrat Light" w:hAnsi="Montserrat Light" w:cstheme="minorHAnsi"/>
                <w:color w:val="auto"/>
                <w:sz w:val="22"/>
                <w:szCs w:val="22"/>
                <w:lang w:val="ro-RO"/>
              </w:rPr>
            </w:pPr>
            <w:r w:rsidRPr="00855FFB">
              <w:rPr>
                <w:rFonts w:ascii="Montserrat Light" w:hAnsi="Montserrat Light" w:cstheme="minorHAnsi"/>
                <w:b/>
                <w:bCs/>
                <w:color w:val="auto"/>
                <w:sz w:val="22"/>
                <w:szCs w:val="22"/>
                <w:lang w:val="ro-RO"/>
              </w:rPr>
              <w:t>Crt.</w:t>
            </w:r>
          </w:p>
        </w:tc>
        <w:tc>
          <w:tcPr>
            <w:tcW w:w="2819" w:type="dxa"/>
          </w:tcPr>
          <w:p w14:paraId="147CFB5B" w14:textId="3B21F4A6" w:rsidR="00DA016F" w:rsidRPr="00855FFB" w:rsidRDefault="00DA016F" w:rsidP="00855FFB">
            <w:pPr>
              <w:pStyle w:val="Default"/>
              <w:tabs>
                <w:tab w:val="left" w:pos="180"/>
                <w:tab w:val="left" w:pos="270"/>
                <w:tab w:val="left" w:pos="450"/>
                <w:tab w:val="left" w:pos="540"/>
                <w:tab w:val="left" w:pos="990"/>
              </w:tabs>
              <w:ind w:right="-14" w:firstLine="270"/>
              <w:rPr>
                <w:rFonts w:ascii="Montserrat Light" w:hAnsi="Montserrat Light" w:cstheme="minorHAnsi"/>
                <w:color w:val="auto"/>
                <w:sz w:val="22"/>
                <w:szCs w:val="22"/>
                <w:lang w:val="ro-RO"/>
              </w:rPr>
            </w:pPr>
            <w:r w:rsidRPr="00855FFB">
              <w:rPr>
                <w:rFonts w:ascii="Montserrat Light" w:hAnsi="Montserrat Light" w:cstheme="minorHAnsi"/>
                <w:b/>
                <w:bCs/>
                <w:color w:val="auto"/>
                <w:sz w:val="22"/>
                <w:szCs w:val="22"/>
                <w:lang w:val="ro-RO"/>
              </w:rPr>
              <w:t>Risc identificat</w:t>
            </w:r>
          </w:p>
        </w:tc>
        <w:tc>
          <w:tcPr>
            <w:tcW w:w="1134" w:type="dxa"/>
          </w:tcPr>
          <w:p w14:paraId="19C388D5" w14:textId="20B35B86" w:rsidR="00DA016F" w:rsidRPr="00855FFB" w:rsidRDefault="00DA016F" w:rsidP="00855FFB">
            <w:pPr>
              <w:pStyle w:val="Default"/>
              <w:tabs>
                <w:tab w:val="left" w:pos="180"/>
                <w:tab w:val="left" w:pos="270"/>
                <w:tab w:val="left" w:pos="450"/>
                <w:tab w:val="left" w:pos="540"/>
                <w:tab w:val="left" w:pos="990"/>
              </w:tabs>
              <w:ind w:right="-450"/>
              <w:rPr>
                <w:rFonts w:ascii="Montserrat Light" w:hAnsi="Montserrat Light" w:cstheme="minorHAnsi"/>
                <w:color w:val="auto"/>
                <w:sz w:val="22"/>
                <w:szCs w:val="22"/>
                <w:lang w:val="ro-RO"/>
              </w:rPr>
            </w:pPr>
            <w:r w:rsidRPr="00855FFB">
              <w:rPr>
                <w:rFonts w:ascii="Montserrat Light" w:hAnsi="Montserrat Light" w:cstheme="minorHAnsi"/>
                <w:b/>
                <w:bCs/>
                <w:color w:val="auto"/>
                <w:sz w:val="22"/>
                <w:szCs w:val="22"/>
                <w:lang w:val="ro-RO"/>
              </w:rPr>
              <w:t>Impact</w:t>
            </w:r>
          </w:p>
        </w:tc>
        <w:tc>
          <w:tcPr>
            <w:tcW w:w="1620" w:type="dxa"/>
          </w:tcPr>
          <w:p w14:paraId="37834E5A" w14:textId="77777777" w:rsidR="00EB5764" w:rsidRDefault="00DA016F" w:rsidP="00855FFB">
            <w:pPr>
              <w:pStyle w:val="Default"/>
              <w:tabs>
                <w:tab w:val="left" w:pos="180"/>
                <w:tab w:val="left" w:pos="270"/>
                <w:tab w:val="left" w:pos="450"/>
                <w:tab w:val="left" w:pos="540"/>
                <w:tab w:val="left" w:pos="990"/>
              </w:tabs>
              <w:ind w:right="-450"/>
              <w:rPr>
                <w:rFonts w:ascii="Montserrat Light" w:hAnsi="Montserrat Light" w:cstheme="minorHAnsi"/>
                <w:b/>
                <w:bCs/>
                <w:color w:val="auto"/>
                <w:sz w:val="22"/>
                <w:szCs w:val="22"/>
                <w:lang w:val="ro-RO"/>
              </w:rPr>
            </w:pPr>
            <w:r w:rsidRPr="00855FFB">
              <w:rPr>
                <w:rFonts w:ascii="Montserrat Light" w:hAnsi="Montserrat Light" w:cstheme="minorHAnsi"/>
                <w:b/>
                <w:bCs/>
                <w:color w:val="auto"/>
                <w:sz w:val="22"/>
                <w:szCs w:val="22"/>
                <w:lang w:val="ro-RO"/>
              </w:rPr>
              <w:t xml:space="preserve">Probabilitate </w:t>
            </w:r>
          </w:p>
          <w:p w14:paraId="7D6524BF" w14:textId="2EA2D2F2" w:rsidR="00DA016F" w:rsidRPr="00855FFB" w:rsidRDefault="00DA016F" w:rsidP="00855FFB">
            <w:pPr>
              <w:pStyle w:val="Default"/>
              <w:tabs>
                <w:tab w:val="left" w:pos="180"/>
                <w:tab w:val="left" w:pos="270"/>
                <w:tab w:val="left" w:pos="450"/>
                <w:tab w:val="left" w:pos="540"/>
                <w:tab w:val="left" w:pos="990"/>
              </w:tabs>
              <w:ind w:right="-450"/>
              <w:rPr>
                <w:rFonts w:ascii="Montserrat Light" w:hAnsi="Montserrat Light" w:cstheme="minorHAnsi"/>
                <w:color w:val="auto"/>
                <w:sz w:val="22"/>
                <w:szCs w:val="22"/>
                <w:lang w:val="ro-RO"/>
              </w:rPr>
            </w:pPr>
            <w:r w:rsidRPr="00855FFB">
              <w:rPr>
                <w:rFonts w:ascii="Montserrat Light" w:hAnsi="Montserrat Light" w:cstheme="minorHAnsi"/>
                <w:b/>
                <w:bCs/>
                <w:color w:val="auto"/>
                <w:sz w:val="22"/>
                <w:szCs w:val="22"/>
                <w:lang w:val="ro-RO"/>
              </w:rPr>
              <w:t>de apariție</w:t>
            </w:r>
          </w:p>
        </w:tc>
        <w:tc>
          <w:tcPr>
            <w:tcW w:w="3420" w:type="dxa"/>
          </w:tcPr>
          <w:p w14:paraId="2C3FBDA2" w14:textId="52254EC0" w:rsidR="00DA016F" w:rsidRPr="00855FFB" w:rsidRDefault="00DA016F" w:rsidP="00EB5764">
            <w:pPr>
              <w:pStyle w:val="Default"/>
              <w:tabs>
                <w:tab w:val="left" w:pos="180"/>
                <w:tab w:val="left" w:pos="270"/>
                <w:tab w:val="left" w:pos="450"/>
                <w:tab w:val="left" w:pos="540"/>
                <w:tab w:val="left" w:pos="990"/>
              </w:tabs>
              <w:rPr>
                <w:rFonts w:ascii="Montserrat Light" w:hAnsi="Montserrat Light" w:cstheme="minorHAnsi"/>
                <w:color w:val="auto"/>
                <w:sz w:val="22"/>
                <w:szCs w:val="22"/>
                <w:lang w:val="ro-RO"/>
              </w:rPr>
            </w:pPr>
            <w:r w:rsidRPr="00855FFB">
              <w:rPr>
                <w:rFonts w:ascii="Montserrat Light" w:hAnsi="Montserrat Light" w:cstheme="minorHAnsi"/>
                <w:b/>
                <w:bCs/>
                <w:color w:val="auto"/>
                <w:sz w:val="22"/>
                <w:szCs w:val="22"/>
                <w:lang w:val="ro-RO"/>
              </w:rPr>
              <w:t>Măsuri de minimizare si control</w:t>
            </w:r>
          </w:p>
        </w:tc>
      </w:tr>
      <w:tr w:rsidR="00DA016F" w:rsidRPr="00855FFB" w14:paraId="635EC5A4" w14:textId="77777777" w:rsidTr="00EB5764">
        <w:trPr>
          <w:trHeight w:val="388"/>
        </w:trPr>
        <w:tc>
          <w:tcPr>
            <w:tcW w:w="817" w:type="dxa"/>
          </w:tcPr>
          <w:p w14:paraId="44F656A7" w14:textId="77777777" w:rsidR="00DA016F" w:rsidRPr="00855FFB" w:rsidRDefault="00DA016F" w:rsidP="00855FFB">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1. </w:t>
            </w:r>
          </w:p>
        </w:tc>
        <w:tc>
          <w:tcPr>
            <w:tcW w:w="2819" w:type="dxa"/>
          </w:tcPr>
          <w:p w14:paraId="39671A9D" w14:textId="77777777" w:rsidR="00DA016F" w:rsidRPr="00855FFB" w:rsidRDefault="00DA016F" w:rsidP="00855FFB">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Lipsa resurselor de timp alocat procedurii</w:t>
            </w:r>
          </w:p>
        </w:tc>
        <w:tc>
          <w:tcPr>
            <w:tcW w:w="1134" w:type="dxa"/>
          </w:tcPr>
          <w:p w14:paraId="4374B9A0" w14:textId="77777777" w:rsidR="00DA016F" w:rsidRPr="00855FFB" w:rsidRDefault="00DA016F" w:rsidP="00855FFB">
            <w:pPr>
              <w:pStyle w:val="Default"/>
              <w:tabs>
                <w:tab w:val="left" w:pos="180"/>
                <w:tab w:val="left" w:pos="270"/>
                <w:tab w:val="left" w:pos="450"/>
                <w:tab w:val="left" w:pos="540"/>
                <w:tab w:val="left" w:pos="990"/>
              </w:tabs>
              <w:ind w:right="-450"/>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Moderat </w:t>
            </w:r>
          </w:p>
        </w:tc>
        <w:tc>
          <w:tcPr>
            <w:tcW w:w="1620" w:type="dxa"/>
          </w:tcPr>
          <w:p w14:paraId="7001F8A1" w14:textId="77777777" w:rsidR="00DA016F" w:rsidRPr="00855FFB" w:rsidRDefault="00DA016F" w:rsidP="00855FFB">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Mare</w:t>
            </w:r>
          </w:p>
        </w:tc>
        <w:tc>
          <w:tcPr>
            <w:tcW w:w="3420" w:type="dxa"/>
          </w:tcPr>
          <w:p w14:paraId="16AC1999" w14:textId="77777777" w:rsidR="00DA016F" w:rsidRPr="00855FFB" w:rsidRDefault="00DA016F" w:rsidP="00855FFB">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Planificarea etapelor proiectului și respectarea graficului de execuție </w:t>
            </w:r>
          </w:p>
        </w:tc>
      </w:tr>
      <w:tr w:rsidR="00DA016F" w:rsidRPr="00855FFB" w14:paraId="605DEC20" w14:textId="77777777" w:rsidTr="00EB5764">
        <w:trPr>
          <w:trHeight w:val="526"/>
        </w:trPr>
        <w:tc>
          <w:tcPr>
            <w:tcW w:w="817" w:type="dxa"/>
          </w:tcPr>
          <w:p w14:paraId="45D11439" w14:textId="77777777" w:rsidR="00DA016F" w:rsidRPr="00855FFB" w:rsidRDefault="00DA016F" w:rsidP="00855FFB">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2. </w:t>
            </w:r>
          </w:p>
        </w:tc>
        <w:tc>
          <w:tcPr>
            <w:tcW w:w="2819" w:type="dxa"/>
          </w:tcPr>
          <w:p w14:paraId="01019AEA" w14:textId="77777777" w:rsidR="00DA016F" w:rsidRPr="00855FFB" w:rsidRDefault="00DA016F" w:rsidP="00855FFB">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Lipsa resurselor umane prin indisponibilitatea membrilor echipei </w:t>
            </w:r>
          </w:p>
        </w:tc>
        <w:tc>
          <w:tcPr>
            <w:tcW w:w="1134" w:type="dxa"/>
          </w:tcPr>
          <w:p w14:paraId="35A0AC12" w14:textId="77777777" w:rsidR="00DA016F" w:rsidRPr="00855FFB" w:rsidRDefault="00DA016F" w:rsidP="00855FFB">
            <w:pPr>
              <w:pStyle w:val="Default"/>
              <w:tabs>
                <w:tab w:val="left" w:pos="180"/>
                <w:tab w:val="left" w:pos="270"/>
                <w:tab w:val="left" w:pos="450"/>
                <w:tab w:val="left" w:pos="540"/>
                <w:tab w:val="left" w:pos="990"/>
              </w:tabs>
              <w:ind w:right="-450"/>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Moderat </w:t>
            </w:r>
          </w:p>
        </w:tc>
        <w:tc>
          <w:tcPr>
            <w:tcW w:w="1620" w:type="dxa"/>
          </w:tcPr>
          <w:p w14:paraId="6FF5F6B2" w14:textId="77777777" w:rsidR="00DA016F" w:rsidRPr="00855FFB" w:rsidRDefault="00DA016F" w:rsidP="00855FFB">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Mică </w:t>
            </w:r>
          </w:p>
        </w:tc>
        <w:tc>
          <w:tcPr>
            <w:tcW w:w="3420" w:type="dxa"/>
          </w:tcPr>
          <w:p w14:paraId="4A05ECE5" w14:textId="77777777" w:rsidR="00DA016F" w:rsidRPr="00855FFB" w:rsidRDefault="00DA016F" w:rsidP="00855FFB">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Înlocuirea membrilor echipei, cu alți experți cu același nivel de expertiză </w:t>
            </w:r>
          </w:p>
        </w:tc>
      </w:tr>
      <w:tr w:rsidR="00DA016F" w:rsidRPr="00855FFB" w14:paraId="796022AD" w14:textId="77777777" w:rsidTr="00EB5764">
        <w:trPr>
          <w:trHeight w:val="526"/>
        </w:trPr>
        <w:tc>
          <w:tcPr>
            <w:tcW w:w="817" w:type="dxa"/>
          </w:tcPr>
          <w:p w14:paraId="0E3866CA" w14:textId="77777777" w:rsidR="00DA016F" w:rsidRPr="00855FFB" w:rsidRDefault="00DA016F" w:rsidP="00855FFB">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3. </w:t>
            </w:r>
          </w:p>
        </w:tc>
        <w:tc>
          <w:tcPr>
            <w:tcW w:w="2819" w:type="dxa"/>
          </w:tcPr>
          <w:p w14:paraId="24CBFAB9" w14:textId="431671A5" w:rsidR="00DA016F" w:rsidRPr="00855FFB" w:rsidRDefault="00CB16C1" w:rsidP="00855FFB">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Lipsă/</w:t>
            </w:r>
            <w:r w:rsidR="00DA016F" w:rsidRPr="00855FFB">
              <w:rPr>
                <w:rFonts w:ascii="Montserrat Light" w:hAnsi="Montserrat Light" w:cstheme="minorHAnsi"/>
                <w:color w:val="auto"/>
                <w:sz w:val="22"/>
                <w:szCs w:val="22"/>
                <w:lang w:val="ro-RO"/>
              </w:rPr>
              <w:t xml:space="preserve">Număr mic de candidați care aplică </w:t>
            </w:r>
          </w:p>
        </w:tc>
        <w:tc>
          <w:tcPr>
            <w:tcW w:w="1134" w:type="dxa"/>
          </w:tcPr>
          <w:p w14:paraId="405E4C8B" w14:textId="77777777" w:rsidR="00DA016F" w:rsidRPr="00855FFB" w:rsidRDefault="00DA016F" w:rsidP="00855FFB">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Mare </w:t>
            </w:r>
          </w:p>
        </w:tc>
        <w:tc>
          <w:tcPr>
            <w:tcW w:w="1620" w:type="dxa"/>
          </w:tcPr>
          <w:p w14:paraId="7CAB5951" w14:textId="77777777" w:rsidR="00DA016F" w:rsidRPr="00855FFB" w:rsidRDefault="00DA016F" w:rsidP="00855FFB">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Medie </w:t>
            </w:r>
          </w:p>
        </w:tc>
        <w:tc>
          <w:tcPr>
            <w:tcW w:w="3420" w:type="dxa"/>
          </w:tcPr>
          <w:p w14:paraId="548E7D0C" w14:textId="77777777" w:rsidR="00DA016F" w:rsidRPr="00855FFB" w:rsidRDefault="00DA016F" w:rsidP="00855FFB">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Identificarea de noi canale de publicitate a anunțului de recrutare și selecție (site-uri specializate) </w:t>
            </w:r>
          </w:p>
        </w:tc>
      </w:tr>
      <w:tr w:rsidR="00DA016F" w:rsidRPr="00855FFB" w14:paraId="42EB8226" w14:textId="77777777" w:rsidTr="00EB5764">
        <w:trPr>
          <w:trHeight w:val="1415"/>
        </w:trPr>
        <w:tc>
          <w:tcPr>
            <w:tcW w:w="817" w:type="dxa"/>
          </w:tcPr>
          <w:p w14:paraId="781F4792" w14:textId="77777777" w:rsidR="00DA016F" w:rsidRPr="00855FFB" w:rsidRDefault="00DA016F" w:rsidP="00855FFB">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4. </w:t>
            </w:r>
          </w:p>
        </w:tc>
        <w:tc>
          <w:tcPr>
            <w:tcW w:w="2819" w:type="dxa"/>
          </w:tcPr>
          <w:p w14:paraId="6309AEA3" w14:textId="39D3210C" w:rsidR="00DA016F" w:rsidRPr="00855FFB" w:rsidRDefault="0023243C" w:rsidP="00855FFB">
            <w:pPr>
              <w:pStyle w:val="Default"/>
              <w:tabs>
                <w:tab w:val="left" w:pos="180"/>
                <w:tab w:val="left" w:pos="270"/>
                <w:tab w:val="left" w:pos="450"/>
                <w:tab w:val="left" w:pos="540"/>
                <w:tab w:val="left" w:pos="990"/>
              </w:tabs>
              <w:ind w:right="-14"/>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Abandon/</w:t>
            </w:r>
            <w:r w:rsidR="00DA016F" w:rsidRPr="00855FFB">
              <w:rPr>
                <w:rFonts w:ascii="Montserrat Light" w:hAnsi="Montserrat Light" w:cstheme="minorHAnsi"/>
                <w:color w:val="auto"/>
                <w:sz w:val="22"/>
                <w:szCs w:val="22"/>
                <w:lang w:val="ro-RO"/>
              </w:rPr>
              <w:t xml:space="preserve">Refuzul candidaților desemnați pe lista scurtă de a continua/finaliza procesul de selecție </w:t>
            </w:r>
          </w:p>
        </w:tc>
        <w:tc>
          <w:tcPr>
            <w:tcW w:w="1134" w:type="dxa"/>
          </w:tcPr>
          <w:p w14:paraId="057D9423" w14:textId="77777777" w:rsidR="00DA016F" w:rsidRPr="00855FFB" w:rsidRDefault="00DA016F" w:rsidP="00855FFB">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Mare </w:t>
            </w:r>
          </w:p>
        </w:tc>
        <w:tc>
          <w:tcPr>
            <w:tcW w:w="1620" w:type="dxa"/>
          </w:tcPr>
          <w:p w14:paraId="3DA8ABED" w14:textId="77777777" w:rsidR="00DA016F" w:rsidRPr="00855FFB" w:rsidRDefault="00DA016F" w:rsidP="00855FFB">
            <w:pPr>
              <w:pStyle w:val="Default"/>
              <w:tabs>
                <w:tab w:val="left" w:pos="180"/>
                <w:tab w:val="left" w:pos="270"/>
                <w:tab w:val="left" w:pos="450"/>
                <w:tab w:val="left" w:pos="540"/>
                <w:tab w:val="left" w:pos="990"/>
              </w:tabs>
              <w:ind w:right="-450" w:firstLine="270"/>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Medie </w:t>
            </w:r>
          </w:p>
        </w:tc>
        <w:tc>
          <w:tcPr>
            <w:tcW w:w="3420" w:type="dxa"/>
          </w:tcPr>
          <w:p w14:paraId="0AD87932" w14:textId="77777777" w:rsidR="00DA016F" w:rsidRPr="00855FFB" w:rsidRDefault="00DA016F" w:rsidP="00855FFB">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Comunicarea clară a condițiilor de participare. </w:t>
            </w:r>
          </w:p>
          <w:p w14:paraId="2DAE1B54" w14:textId="77777777" w:rsidR="00DA016F" w:rsidRPr="00855FFB" w:rsidRDefault="00DA016F" w:rsidP="00855FFB">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Accesibilitatea procesului de recrutare pentru a permite unui număr cât mai mare de candidați participe Ia prezenta procedură. </w:t>
            </w:r>
          </w:p>
          <w:p w14:paraId="0B5B26C8" w14:textId="77777777" w:rsidR="00DA016F" w:rsidRPr="00855FFB" w:rsidRDefault="00DA016F" w:rsidP="00855FFB">
            <w:pPr>
              <w:pStyle w:val="Default"/>
              <w:tabs>
                <w:tab w:val="left" w:pos="180"/>
                <w:tab w:val="left" w:pos="270"/>
                <w:tab w:val="left" w:pos="450"/>
                <w:tab w:val="left" w:pos="540"/>
                <w:tab w:val="left" w:pos="990"/>
              </w:tabs>
              <w:jc w:val="both"/>
              <w:rPr>
                <w:rFonts w:ascii="Montserrat Light" w:hAnsi="Montserrat Light" w:cstheme="minorHAnsi"/>
                <w:color w:val="auto"/>
                <w:sz w:val="22"/>
                <w:szCs w:val="22"/>
                <w:lang w:val="ro-RO"/>
              </w:rPr>
            </w:pPr>
            <w:r w:rsidRPr="00855FFB">
              <w:rPr>
                <w:rFonts w:ascii="Montserrat Light" w:hAnsi="Montserrat Light" w:cstheme="minorHAnsi"/>
                <w:color w:val="auto"/>
                <w:sz w:val="22"/>
                <w:szCs w:val="22"/>
                <w:lang w:val="ro-RO"/>
              </w:rPr>
              <w:t xml:space="preserve">Respectarea calendarului de recrutare pentru a păstra interesul candidaților recomandați. </w:t>
            </w:r>
          </w:p>
        </w:tc>
      </w:tr>
    </w:tbl>
    <w:p w14:paraId="2F2E8064" w14:textId="77777777" w:rsidR="00DA016F" w:rsidRPr="00855FFB" w:rsidRDefault="00DA016F" w:rsidP="00855FFB">
      <w:pPr>
        <w:pStyle w:val="ListParagraph"/>
        <w:tabs>
          <w:tab w:val="left" w:pos="1354"/>
        </w:tabs>
        <w:ind w:left="1180" w:right="924" w:firstLine="0"/>
        <w:rPr>
          <w:rFonts w:ascii="Montserrat Light" w:hAnsi="Montserrat Light"/>
        </w:rPr>
      </w:pPr>
    </w:p>
    <w:p w14:paraId="1C06E628" w14:textId="74F562B5" w:rsidR="00CB16C1" w:rsidRPr="00855FFB" w:rsidRDefault="00FF68E6" w:rsidP="00855FFB">
      <w:pPr>
        <w:pStyle w:val="BodyText"/>
        <w:ind w:left="630"/>
        <w:jc w:val="center"/>
        <w:rPr>
          <w:rFonts w:ascii="Montserrat Light" w:hAnsi="Montserrat Light" w:cstheme="minorHAnsi"/>
          <w:b/>
          <w:bCs/>
          <w:noProof/>
          <w:sz w:val="22"/>
          <w:szCs w:val="22"/>
        </w:rPr>
      </w:pPr>
      <w:r w:rsidRPr="00855FFB">
        <w:rPr>
          <w:rFonts w:ascii="Montserrat Light" w:hAnsi="Montserrat Light"/>
          <w:b/>
          <w:bCs/>
          <w:sz w:val="22"/>
          <w:szCs w:val="22"/>
        </w:rPr>
        <w:t>Secțiunea VIII</w:t>
      </w:r>
      <w:r w:rsidR="000D5A61" w:rsidRPr="00855FFB">
        <w:rPr>
          <w:rFonts w:ascii="Montserrat Light" w:hAnsi="Montserrat Light"/>
          <w:b/>
          <w:bCs/>
          <w:sz w:val="22"/>
          <w:szCs w:val="22"/>
        </w:rPr>
        <w:t>.</w:t>
      </w:r>
      <w:r w:rsidRPr="00855FFB">
        <w:rPr>
          <w:rFonts w:ascii="Montserrat Light" w:hAnsi="Montserrat Light"/>
          <w:b/>
          <w:bCs/>
          <w:sz w:val="22"/>
          <w:szCs w:val="22"/>
        </w:rPr>
        <w:t xml:space="preserve"> </w:t>
      </w:r>
      <w:r w:rsidR="00CB16C1" w:rsidRPr="00855FFB">
        <w:rPr>
          <w:rFonts w:ascii="Montserrat Light" w:hAnsi="Montserrat Light" w:cstheme="minorHAnsi"/>
          <w:b/>
          <w:bCs/>
          <w:noProof/>
          <w:sz w:val="22"/>
          <w:szCs w:val="22"/>
        </w:rPr>
        <w:t>Reguli generale pentru alcătuirea Consiliului de administrație</w:t>
      </w:r>
    </w:p>
    <w:p w14:paraId="4FB83B5D" w14:textId="089A1E1C" w:rsidR="00CB16C1" w:rsidRPr="00855FFB" w:rsidRDefault="00CB16C1" w:rsidP="00855FFB">
      <w:pPr>
        <w:pStyle w:val="ListParagraph"/>
        <w:widowControl/>
        <w:numPr>
          <w:ilvl w:val="0"/>
          <w:numId w:val="28"/>
        </w:numPr>
        <w:tabs>
          <w:tab w:val="left" w:pos="180"/>
          <w:tab w:val="left" w:pos="270"/>
          <w:tab w:val="left" w:pos="450"/>
          <w:tab w:val="left" w:pos="540"/>
          <w:tab w:val="left" w:pos="990"/>
        </w:tabs>
        <w:autoSpaceDE/>
        <w:autoSpaceDN/>
        <w:ind w:left="630" w:right="760" w:firstLine="270"/>
        <w:contextualSpacing/>
        <w:rPr>
          <w:rFonts w:ascii="Montserrat Light" w:hAnsi="Montserrat Light" w:cstheme="minorHAnsi"/>
          <w:noProof/>
        </w:rPr>
      </w:pPr>
      <w:r w:rsidRPr="00855FFB">
        <w:rPr>
          <w:rFonts w:ascii="Montserrat Light" w:hAnsi="Montserrat Light" w:cstheme="minorHAnsi"/>
          <w:noProof/>
        </w:rPr>
        <w:t xml:space="preserve">Societatea </w:t>
      </w:r>
      <w:r w:rsidR="00EB179A" w:rsidRPr="00855FFB">
        <w:rPr>
          <w:rFonts w:ascii="Montserrat Light" w:hAnsi="Montserrat Light" w:cstheme="minorHAnsi"/>
          <w:noProof/>
        </w:rPr>
        <w:t>Centrul Agro Transilvania Cluj S.A.</w:t>
      </w:r>
      <w:r w:rsidRPr="00855FFB">
        <w:rPr>
          <w:rFonts w:ascii="Montserrat Light" w:hAnsi="Montserrat Light" w:cstheme="minorHAnsi"/>
          <w:noProof/>
        </w:rPr>
        <w:t xml:space="preserve"> este administrată de un consiliu de administrație format din </w:t>
      </w:r>
      <w:r w:rsidR="00EB179A" w:rsidRPr="00855FFB">
        <w:rPr>
          <w:rFonts w:ascii="Montserrat Light" w:hAnsi="Montserrat Light" w:cstheme="minorHAnsi"/>
          <w:noProof/>
        </w:rPr>
        <w:t>3</w:t>
      </w:r>
      <w:r w:rsidRPr="00855FFB">
        <w:rPr>
          <w:rFonts w:ascii="Montserrat Light" w:hAnsi="Montserrat Light" w:cstheme="minorHAnsi"/>
          <w:noProof/>
        </w:rPr>
        <w:t xml:space="preserve"> persoane, dintre care cel mult</w:t>
      </w:r>
      <w:r w:rsidR="00AD627B" w:rsidRPr="00855FFB">
        <w:rPr>
          <w:rFonts w:ascii="Montserrat Light" w:hAnsi="Montserrat Light" w:cstheme="minorHAnsi"/>
          <w:noProof/>
        </w:rPr>
        <w:t xml:space="preserve"> </w:t>
      </w:r>
      <w:r w:rsidR="0078759C" w:rsidRPr="00855FFB">
        <w:rPr>
          <w:rFonts w:ascii="Montserrat Light" w:hAnsi="Montserrat Light" w:cstheme="minorHAnsi"/>
          <w:noProof/>
        </w:rPr>
        <w:t>una</w:t>
      </w:r>
      <w:r w:rsidRPr="00855FFB">
        <w:rPr>
          <w:rFonts w:ascii="Montserrat Light" w:hAnsi="Montserrat Light" w:cstheme="minorHAnsi"/>
          <w:noProof/>
        </w:rPr>
        <w:t xml:space="preserve"> </w:t>
      </w:r>
      <w:r w:rsidR="00AD627B" w:rsidRPr="00855FFB">
        <w:rPr>
          <w:rFonts w:ascii="Montserrat Light" w:hAnsi="Montserrat Light" w:cstheme="minorHAnsi"/>
          <w:noProof/>
        </w:rPr>
        <w:t xml:space="preserve">este </w:t>
      </w:r>
      <w:r w:rsidRPr="00855FFB">
        <w:rPr>
          <w:rFonts w:ascii="Montserrat Light" w:hAnsi="Montserrat Light" w:cstheme="minorHAnsi"/>
          <w:noProof/>
        </w:rPr>
        <w:t>desemnat</w:t>
      </w:r>
      <w:r w:rsidR="0078759C" w:rsidRPr="00855FFB">
        <w:rPr>
          <w:rFonts w:ascii="Montserrat Light" w:hAnsi="Montserrat Light" w:cstheme="minorHAnsi"/>
          <w:noProof/>
        </w:rPr>
        <w:t>ă</w:t>
      </w:r>
      <w:r w:rsidRPr="00855FFB">
        <w:rPr>
          <w:rFonts w:ascii="Montserrat Light" w:hAnsi="Montserrat Light" w:cstheme="minorHAnsi"/>
          <w:noProof/>
        </w:rPr>
        <w:t xml:space="preserve"> de autoritatea publică tutelară. Desemnarea </w:t>
      </w:r>
      <w:r w:rsidR="0078759C" w:rsidRPr="00855FFB">
        <w:rPr>
          <w:rFonts w:ascii="Montserrat Light" w:hAnsi="Montserrat Light" w:cstheme="minorHAnsi"/>
          <w:noProof/>
        </w:rPr>
        <w:t>membrului</w:t>
      </w:r>
      <w:r w:rsidRPr="00855FFB">
        <w:rPr>
          <w:rFonts w:ascii="Montserrat Light" w:hAnsi="Montserrat Light" w:cstheme="minorHAnsi"/>
          <w:noProof/>
        </w:rPr>
        <w:t xml:space="preserve"> din partea autorității publice tutelare </w:t>
      </w:r>
      <w:r w:rsidR="0078759C" w:rsidRPr="00855FFB">
        <w:rPr>
          <w:rFonts w:ascii="Montserrat Light" w:hAnsi="Montserrat Light" w:cstheme="minorHAnsi"/>
          <w:noProof/>
        </w:rPr>
        <w:t>se face prin act administrativ şi este numit de către adunarea generală a acţionarilor. Selecţia acestuia, se realizează de către comisia de selecţie şi nominalizare, pe baza unei proceduri proprii prevăzute de normele metodologice de aplicare ale O.U.G. nr. 109/2011</w:t>
      </w:r>
      <w:r w:rsidRPr="00855FFB">
        <w:rPr>
          <w:rFonts w:ascii="Montserrat Light" w:hAnsi="Montserrat Light" w:cstheme="minorHAnsi"/>
          <w:noProof/>
        </w:rPr>
        <w:t>;</w:t>
      </w:r>
    </w:p>
    <w:p w14:paraId="295BCD9D" w14:textId="7CDA5FD7" w:rsidR="00C26331" w:rsidRPr="00855FFB" w:rsidRDefault="00C26331" w:rsidP="00855FFB">
      <w:pPr>
        <w:pStyle w:val="ListParagraph"/>
        <w:widowControl/>
        <w:numPr>
          <w:ilvl w:val="0"/>
          <w:numId w:val="28"/>
        </w:numPr>
        <w:tabs>
          <w:tab w:val="left" w:pos="180"/>
          <w:tab w:val="left" w:pos="270"/>
          <w:tab w:val="left" w:pos="450"/>
          <w:tab w:val="left" w:pos="540"/>
          <w:tab w:val="left" w:pos="990"/>
        </w:tabs>
        <w:autoSpaceDE/>
        <w:autoSpaceDN/>
        <w:ind w:left="630" w:right="760" w:firstLine="270"/>
        <w:contextualSpacing/>
        <w:rPr>
          <w:rFonts w:ascii="Montserrat Light" w:hAnsi="Montserrat Light" w:cstheme="minorHAnsi"/>
          <w:noProof/>
        </w:rPr>
      </w:pPr>
      <w:r w:rsidRPr="00855FFB">
        <w:rPr>
          <w:rFonts w:ascii="Montserrat Light" w:hAnsi="Montserrat Light" w:cstheme="minorHAnsi"/>
          <w:noProof/>
        </w:rPr>
        <w:t xml:space="preserve">Membrii consiliului de administraţie trebuie să aibă experienţă de minimum 3 ani în conducerea societăţilor, întreprinderi publice sau cu capital privat, ori a regiilor autonome. Prin experienţă în conducerea societăţilor, întreprinderi publice sau cu capital </w:t>
      </w:r>
      <w:r w:rsidRPr="00855FFB">
        <w:rPr>
          <w:rFonts w:ascii="Montserrat Light" w:hAnsi="Montserrat Light" w:cstheme="minorHAnsi"/>
          <w:noProof/>
        </w:rPr>
        <w:lastRenderedPageBreak/>
        <w:t>privat, ori a regiilor autonome se înţelege deţinerea oricărei funcţii de conducere, astfel cum aceasta este definită la art. 143 din Legea nr. 31/1990, republicată, cu modificările şi completările ulterioare, precum şi a funcţiei de administrator societate/regie autonomă, director general/director general adjunct/director/director adjunct societate sau regie autonomă, director executiv, director economic/financiar, după caz, conform Clasificării ocupaţiilor din România.</w:t>
      </w:r>
    </w:p>
    <w:p w14:paraId="69CA3D6B" w14:textId="1D92F208" w:rsidR="00CB16C1" w:rsidRPr="00855FFB" w:rsidRDefault="0078759C" w:rsidP="00855FFB">
      <w:pPr>
        <w:pStyle w:val="ListParagraph"/>
        <w:widowControl/>
        <w:numPr>
          <w:ilvl w:val="0"/>
          <w:numId w:val="28"/>
        </w:numPr>
        <w:tabs>
          <w:tab w:val="left" w:pos="180"/>
          <w:tab w:val="left" w:pos="270"/>
          <w:tab w:val="left" w:pos="450"/>
          <w:tab w:val="left" w:pos="540"/>
          <w:tab w:val="left" w:pos="990"/>
        </w:tabs>
        <w:autoSpaceDE/>
        <w:autoSpaceDN/>
        <w:ind w:left="630" w:right="760" w:firstLine="270"/>
        <w:contextualSpacing/>
        <w:rPr>
          <w:rFonts w:ascii="Montserrat Light" w:hAnsi="Montserrat Light" w:cstheme="minorHAnsi"/>
          <w:noProof/>
        </w:rPr>
      </w:pPr>
      <w:r w:rsidRPr="00855FFB">
        <w:rPr>
          <w:rFonts w:ascii="Montserrat Light" w:hAnsi="Montserrat Light" w:cstheme="minorHAnsi"/>
          <w:noProof/>
        </w:rPr>
        <w:t>Fiecare membru al consiliului de administraţie trebuie să aibă studii superioare finalizate cel puţin cu diplomă de licenţă. De asemenea, acesta trebuie să dovedească experienţă în domeniul ştiinţelor inginereşti, economice, sociale, juridice sau în domeniul de activitate al respectivei întreprinderi publice de minimum 7 ani</w:t>
      </w:r>
      <w:r w:rsidR="00CB16C1" w:rsidRPr="00855FFB">
        <w:rPr>
          <w:rFonts w:ascii="Montserrat Light" w:hAnsi="Montserrat Light" w:cstheme="minorHAnsi"/>
          <w:noProof/>
        </w:rPr>
        <w:t>;</w:t>
      </w:r>
    </w:p>
    <w:p w14:paraId="0EA31B86" w14:textId="77777777" w:rsidR="00CB16C1" w:rsidRPr="00855FFB" w:rsidRDefault="00CB16C1" w:rsidP="00855FFB">
      <w:pPr>
        <w:pStyle w:val="ListParagraph"/>
        <w:widowControl/>
        <w:numPr>
          <w:ilvl w:val="0"/>
          <w:numId w:val="28"/>
        </w:numPr>
        <w:tabs>
          <w:tab w:val="left" w:pos="180"/>
          <w:tab w:val="left" w:pos="270"/>
          <w:tab w:val="left" w:pos="450"/>
          <w:tab w:val="left" w:pos="540"/>
          <w:tab w:val="left" w:pos="990"/>
        </w:tabs>
        <w:autoSpaceDE/>
        <w:autoSpaceDN/>
        <w:ind w:left="630" w:right="760" w:firstLine="270"/>
        <w:contextualSpacing/>
        <w:rPr>
          <w:rFonts w:ascii="Montserrat Light" w:hAnsi="Montserrat Light" w:cstheme="minorHAnsi"/>
          <w:noProof/>
        </w:rPr>
      </w:pPr>
      <w:r w:rsidRPr="00855FFB">
        <w:rPr>
          <w:rFonts w:ascii="Montserrat Light" w:hAnsi="Montserrat Light" w:cstheme="minorHAnsi"/>
          <w:noProof/>
        </w:rPr>
        <w:t>Majoritatea membrilor consiliului de administraţie este formată din administratori neexecutivi şi independenţi, în sensul art. 138^2 din Legea nr. 31/1990, republicată, cu modificările şi completările ulterioare. Înalţii funcţionari publici, funcţionarii publici şi personalul contractual din cadrul autorităţii publice tutelare ori din cadrul altor autorităţi sau instituţii publice nu pot fi consideraţi independenţi;</w:t>
      </w:r>
    </w:p>
    <w:p w14:paraId="22639B81" w14:textId="43D30733" w:rsidR="00CB16C1" w:rsidRPr="00855FFB" w:rsidRDefault="0078759C" w:rsidP="00855FFB">
      <w:pPr>
        <w:pStyle w:val="ListParagraph"/>
        <w:widowControl/>
        <w:numPr>
          <w:ilvl w:val="0"/>
          <w:numId w:val="28"/>
        </w:numPr>
        <w:tabs>
          <w:tab w:val="left" w:pos="180"/>
          <w:tab w:val="left" w:pos="270"/>
          <w:tab w:val="left" w:pos="450"/>
          <w:tab w:val="left" w:pos="540"/>
          <w:tab w:val="left" w:pos="990"/>
        </w:tabs>
        <w:autoSpaceDE/>
        <w:autoSpaceDN/>
        <w:ind w:left="630" w:right="760" w:firstLine="270"/>
        <w:contextualSpacing/>
        <w:rPr>
          <w:rFonts w:ascii="Montserrat Light" w:hAnsi="Montserrat Light" w:cstheme="minorHAnsi"/>
          <w:noProof/>
        </w:rPr>
      </w:pPr>
      <w:r w:rsidRPr="00855FFB">
        <w:rPr>
          <w:rFonts w:ascii="Montserrat Light" w:hAnsi="Montserrat Light" w:cstheme="minorHAnsi"/>
          <w:noProof/>
        </w:rPr>
        <w:t>Selecţia membrilor consiliului de administraţie se realizează cu respectarea principiilor prevăzute de Legea nr. 202/2002, cu modificările şi completările ulterioare. În măsura în care nu este afectat clasamentul întocmit potrivit dispoziţiilor art. 29 alin. (1), cel puţin o treime din totalul administratorilor aparţin genului subreprezentat</w:t>
      </w:r>
      <w:r w:rsidR="00CB16C1" w:rsidRPr="00855FFB">
        <w:rPr>
          <w:rFonts w:ascii="Montserrat Light" w:hAnsi="Montserrat Light" w:cstheme="minorHAnsi"/>
          <w:noProof/>
        </w:rPr>
        <w:t>;</w:t>
      </w:r>
    </w:p>
    <w:p w14:paraId="625163B3" w14:textId="77777777" w:rsidR="00CB16C1" w:rsidRPr="00855FFB" w:rsidRDefault="00CB16C1" w:rsidP="00855FFB">
      <w:pPr>
        <w:pStyle w:val="ListParagraph"/>
        <w:widowControl/>
        <w:numPr>
          <w:ilvl w:val="0"/>
          <w:numId w:val="28"/>
        </w:numPr>
        <w:tabs>
          <w:tab w:val="left" w:pos="180"/>
          <w:tab w:val="left" w:pos="270"/>
          <w:tab w:val="left" w:pos="450"/>
          <w:tab w:val="left" w:pos="540"/>
          <w:tab w:val="left" w:pos="990"/>
        </w:tabs>
        <w:autoSpaceDE/>
        <w:autoSpaceDN/>
        <w:ind w:left="630" w:right="760" w:firstLine="270"/>
        <w:contextualSpacing/>
        <w:rPr>
          <w:rFonts w:ascii="Montserrat Light" w:hAnsi="Montserrat Light" w:cstheme="minorHAnsi"/>
          <w:noProof/>
        </w:rPr>
      </w:pPr>
      <w:r w:rsidRPr="00855FFB">
        <w:rPr>
          <w:rFonts w:ascii="Montserrat Light" w:hAnsi="Montserrat Light" w:cstheme="minorHAnsi"/>
          <w:noProof/>
        </w:rPr>
        <w:t>Membrii consiliului de administraţie nu pot face parte din mai mult de 2 consilii de administraţie ale întreprinderilor publice. Autoritatea publică tutelară poate stabili un număr mai mic de consilii de administraţie din care un membru desemnat al unei întreprinderi publice poate face parte;</w:t>
      </w:r>
    </w:p>
    <w:p w14:paraId="4880ED3B" w14:textId="77777777" w:rsidR="00C26331" w:rsidRPr="00855FFB" w:rsidRDefault="00C26331" w:rsidP="00855FFB">
      <w:pPr>
        <w:pStyle w:val="ListParagraph"/>
        <w:widowControl/>
        <w:numPr>
          <w:ilvl w:val="0"/>
          <w:numId w:val="28"/>
        </w:numPr>
        <w:tabs>
          <w:tab w:val="left" w:pos="180"/>
          <w:tab w:val="left" w:pos="270"/>
          <w:tab w:val="left" w:pos="450"/>
          <w:tab w:val="left" w:pos="540"/>
          <w:tab w:val="left" w:pos="990"/>
        </w:tabs>
        <w:autoSpaceDE/>
        <w:autoSpaceDN/>
        <w:ind w:left="630" w:right="760" w:firstLine="270"/>
        <w:contextualSpacing/>
        <w:rPr>
          <w:rFonts w:ascii="Montserrat Light" w:hAnsi="Montserrat Light" w:cstheme="minorHAnsi"/>
          <w:noProof/>
        </w:rPr>
      </w:pPr>
      <w:r w:rsidRPr="00855FFB">
        <w:rPr>
          <w:rFonts w:ascii="Montserrat Light" w:hAnsi="Montserrat Light" w:cstheme="minorHAnsi"/>
          <w:noProof/>
        </w:rPr>
        <w:t>O persoană fizică poate exercita concomitent cel mult 2 mandate de membru al consiliului de administraţie şi/sau de membru al consiliului de supraveghere în întreprinderi publice al căror sediu se află pe teritoriul României. Această prevedere se aplică în aceeaşi măsură persoanei fizice reprezentant al unei persoane juridice administrator sau membru al consiliului de supraveghere, precum şi persoanei juridice numite administrator. Autoritatea publică tutelară poate stabili ca pe durata mandatului său administratorul unei întreprinderi publice să poată face parte dintr-un singur consiliu de administraţie şi/sau consiliu de supraveghere.</w:t>
      </w:r>
    </w:p>
    <w:p w14:paraId="7487BCA4" w14:textId="650AA45E" w:rsidR="00B63827" w:rsidRPr="00855FFB" w:rsidRDefault="00B63827" w:rsidP="00855FFB">
      <w:pPr>
        <w:pStyle w:val="ListParagraph"/>
        <w:widowControl/>
        <w:numPr>
          <w:ilvl w:val="0"/>
          <w:numId w:val="28"/>
        </w:numPr>
        <w:tabs>
          <w:tab w:val="left" w:pos="180"/>
          <w:tab w:val="left" w:pos="270"/>
          <w:tab w:val="left" w:pos="450"/>
          <w:tab w:val="left" w:pos="540"/>
          <w:tab w:val="left" w:pos="990"/>
        </w:tabs>
        <w:autoSpaceDE/>
        <w:autoSpaceDN/>
        <w:ind w:left="630" w:right="760" w:firstLine="270"/>
        <w:contextualSpacing/>
        <w:rPr>
          <w:rFonts w:ascii="Montserrat Light" w:hAnsi="Montserrat Light" w:cstheme="minorHAnsi"/>
          <w:noProof/>
        </w:rPr>
      </w:pPr>
      <w:r w:rsidRPr="00855FFB">
        <w:rPr>
          <w:rFonts w:ascii="Montserrat Light" w:hAnsi="Montserrat Light" w:cstheme="minorHAnsi"/>
          <w:noProof/>
        </w:rPr>
        <w:t>În cazul întreprinderilor publice care sunt administrate în sistem unitar, comitetul de audit este format din administratori neexecutivi, majoritatea administratorilor fiind independenţi şi din care cel puţin unul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4F87CD60" w14:textId="6E58FC92" w:rsidR="00C26331" w:rsidRPr="00855FFB" w:rsidRDefault="00C26331" w:rsidP="00855FFB">
      <w:pPr>
        <w:pStyle w:val="ListParagraph"/>
        <w:widowControl/>
        <w:numPr>
          <w:ilvl w:val="0"/>
          <w:numId w:val="28"/>
        </w:numPr>
        <w:tabs>
          <w:tab w:val="left" w:pos="180"/>
          <w:tab w:val="left" w:pos="270"/>
          <w:tab w:val="left" w:pos="450"/>
          <w:tab w:val="left" w:pos="540"/>
          <w:tab w:val="left" w:pos="990"/>
        </w:tabs>
        <w:autoSpaceDE/>
        <w:autoSpaceDN/>
        <w:ind w:left="630" w:right="760" w:firstLine="270"/>
        <w:contextualSpacing/>
        <w:rPr>
          <w:rFonts w:ascii="Montserrat Light" w:hAnsi="Montserrat Light" w:cstheme="minorHAnsi"/>
          <w:noProof/>
        </w:rPr>
      </w:pPr>
      <w:r w:rsidRPr="00855FFB">
        <w:rPr>
          <w:rFonts w:ascii="Montserrat Light" w:hAnsi="Montserrat Light" w:cstheme="minorHAnsi"/>
          <w:noProof/>
        </w:rPr>
        <w:t>Pe durata mandatului, funcţionarii publici sau personalul din cadrul autorităţii publice tutelare ori din cadrul altor autorităţi sau instituţii publice nu pot face parte decât dintr-un singur consiliu de administraţie sau consiliu de supraveghere al unei întreprinderi publice.</w:t>
      </w:r>
    </w:p>
    <w:p w14:paraId="676AC0F0" w14:textId="77777777" w:rsidR="00CB16C1" w:rsidRPr="00855FFB" w:rsidRDefault="00CB16C1" w:rsidP="00855FFB">
      <w:pPr>
        <w:pStyle w:val="ListParagraph"/>
        <w:widowControl/>
        <w:numPr>
          <w:ilvl w:val="0"/>
          <w:numId w:val="28"/>
        </w:numPr>
        <w:tabs>
          <w:tab w:val="left" w:pos="180"/>
          <w:tab w:val="left" w:pos="270"/>
          <w:tab w:val="left" w:pos="450"/>
          <w:tab w:val="left" w:pos="540"/>
          <w:tab w:val="left" w:pos="990"/>
        </w:tabs>
        <w:autoSpaceDE/>
        <w:autoSpaceDN/>
        <w:ind w:left="630" w:right="760" w:firstLine="270"/>
        <w:contextualSpacing/>
        <w:rPr>
          <w:rFonts w:ascii="Montserrat Light" w:hAnsi="Montserrat Light" w:cstheme="minorHAnsi"/>
          <w:noProof/>
        </w:rPr>
      </w:pPr>
      <w:r w:rsidRPr="00855FFB">
        <w:rPr>
          <w:rFonts w:ascii="Montserrat Light" w:hAnsi="Montserrat Light" w:cstheme="minorHAnsi"/>
          <w:noProof/>
        </w:rPr>
        <w:t>Se vor evita situațiile de conflict de interese sau incompatibilități prevăzute de Ordonanța de urgență a Guvernului nr. 109/2011 privind guvernanța corporativă a întrepriderilor publice, cu modificările și completările ulterioare și Legea 31/1990 republicată, cu modificările și completările ulterioare.</w:t>
      </w:r>
    </w:p>
    <w:p w14:paraId="798589B8" w14:textId="77777777" w:rsidR="00C26331" w:rsidRPr="00855FFB" w:rsidRDefault="00C26331" w:rsidP="00855FFB">
      <w:pPr>
        <w:pStyle w:val="ListParagraph"/>
        <w:tabs>
          <w:tab w:val="left" w:pos="180"/>
          <w:tab w:val="left" w:pos="270"/>
          <w:tab w:val="left" w:pos="450"/>
          <w:tab w:val="left" w:pos="540"/>
          <w:tab w:val="left" w:pos="990"/>
        </w:tabs>
        <w:ind w:left="0" w:right="-450" w:firstLine="270"/>
        <w:rPr>
          <w:rFonts w:ascii="Montserrat Light" w:hAnsi="Montserrat Light" w:cstheme="minorHAnsi"/>
          <w:noProof/>
        </w:rPr>
      </w:pPr>
    </w:p>
    <w:p w14:paraId="42CD668F" w14:textId="77777777" w:rsidR="000D5A61" w:rsidRPr="00855FFB" w:rsidRDefault="000D5A61" w:rsidP="00855FFB">
      <w:pPr>
        <w:pStyle w:val="ListParagraph"/>
        <w:widowControl/>
        <w:tabs>
          <w:tab w:val="left" w:pos="180"/>
          <w:tab w:val="left" w:pos="270"/>
          <w:tab w:val="left" w:pos="450"/>
          <w:tab w:val="left" w:pos="540"/>
          <w:tab w:val="left" w:pos="990"/>
        </w:tabs>
        <w:autoSpaceDE/>
        <w:autoSpaceDN/>
        <w:ind w:left="810" w:right="850" w:firstLine="0"/>
        <w:contextualSpacing/>
        <w:jc w:val="center"/>
        <w:rPr>
          <w:rFonts w:ascii="Montserrat Light" w:hAnsi="Montserrat Light" w:cstheme="minorHAnsi"/>
          <w:b/>
          <w:noProof/>
        </w:rPr>
      </w:pPr>
      <w:r w:rsidRPr="00855FFB">
        <w:rPr>
          <w:rFonts w:ascii="Montserrat Light" w:hAnsi="Montserrat Light" w:cstheme="minorHAnsi"/>
          <w:b/>
          <w:noProof/>
        </w:rPr>
        <w:t>Secțiunea IX. Dispoziții finale</w:t>
      </w:r>
    </w:p>
    <w:p w14:paraId="7EE499C1" w14:textId="36FB7FE2" w:rsidR="00CB16C1" w:rsidRPr="00EB5764" w:rsidRDefault="00CB16C1" w:rsidP="00855FFB">
      <w:pPr>
        <w:pStyle w:val="ListParagraph"/>
        <w:widowControl/>
        <w:numPr>
          <w:ilvl w:val="0"/>
          <w:numId w:val="30"/>
        </w:numPr>
        <w:tabs>
          <w:tab w:val="left" w:pos="180"/>
          <w:tab w:val="left" w:pos="270"/>
          <w:tab w:val="left" w:pos="450"/>
          <w:tab w:val="left" w:pos="540"/>
          <w:tab w:val="left" w:pos="990"/>
        </w:tabs>
        <w:autoSpaceDE/>
        <w:autoSpaceDN/>
        <w:ind w:right="850"/>
        <w:contextualSpacing/>
        <w:rPr>
          <w:rFonts w:ascii="Montserrat Light" w:hAnsi="Montserrat Light" w:cstheme="minorHAnsi"/>
          <w:bCs/>
          <w:noProof/>
        </w:rPr>
      </w:pPr>
      <w:r w:rsidRPr="00EB5764">
        <w:rPr>
          <w:rFonts w:ascii="Montserrat Light" w:hAnsi="Montserrat Light" w:cstheme="minorHAnsi"/>
          <w:bCs/>
          <w:noProof/>
        </w:rPr>
        <w:t>Documente anexate esențiale în procedura de selecție și nominalizare:</w:t>
      </w:r>
    </w:p>
    <w:p w14:paraId="3CD8D41C" w14:textId="3617DF31" w:rsidR="00CB16C1" w:rsidRPr="00EB5764" w:rsidRDefault="00CB16C1" w:rsidP="00855FFB">
      <w:pPr>
        <w:pStyle w:val="ListParagraph"/>
        <w:widowControl/>
        <w:numPr>
          <w:ilvl w:val="1"/>
          <w:numId w:val="27"/>
        </w:numPr>
        <w:tabs>
          <w:tab w:val="left" w:pos="180"/>
          <w:tab w:val="left" w:pos="270"/>
          <w:tab w:val="left" w:pos="450"/>
          <w:tab w:val="left" w:pos="540"/>
          <w:tab w:val="left" w:pos="990"/>
        </w:tabs>
        <w:autoSpaceDE/>
        <w:autoSpaceDN/>
        <w:ind w:left="540" w:right="850" w:firstLine="270"/>
        <w:contextualSpacing/>
        <w:rPr>
          <w:rFonts w:ascii="Montserrat Light" w:hAnsi="Montserrat Light" w:cstheme="minorHAnsi"/>
          <w:bCs/>
          <w:noProof/>
        </w:rPr>
      </w:pPr>
      <w:r w:rsidRPr="00EB5764">
        <w:rPr>
          <w:rFonts w:ascii="Montserrat Light" w:hAnsi="Montserrat Light" w:cstheme="minorHAnsi"/>
          <w:bCs/>
          <w:noProof/>
        </w:rPr>
        <w:t xml:space="preserve">Scrisoarea de așteptări </w:t>
      </w:r>
    </w:p>
    <w:p w14:paraId="08440D89" w14:textId="0530A433" w:rsidR="002C7E6E" w:rsidRPr="00EB5764" w:rsidRDefault="002C7E6E" w:rsidP="00855FFB">
      <w:pPr>
        <w:pStyle w:val="ListParagraph"/>
        <w:widowControl/>
        <w:numPr>
          <w:ilvl w:val="1"/>
          <w:numId w:val="27"/>
        </w:numPr>
        <w:tabs>
          <w:tab w:val="left" w:pos="180"/>
          <w:tab w:val="left" w:pos="270"/>
          <w:tab w:val="left" w:pos="450"/>
          <w:tab w:val="left" w:pos="540"/>
          <w:tab w:val="left" w:pos="990"/>
        </w:tabs>
        <w:autoSpaceDE/>
        <w:autoSpaceDN/>
        <w:ind w:left="540" w:right="850" w:firstLine="270"/>
        <w:contextualSpacing/>
        <w:rPr>
          <w:rFonts w:ascii="Montserrat Light" w:hAnsi="Montserrat Light" w:cstheme="minorHAnsi"/>
          <w:bCs/>
          <w:noProof/>
        </w:rPr>
      </w:pPr>
      <w:r w:rsidRPr="00EB5764">
        <w:rPr>
          <w:rFonts w:ascii="Montserrat Light" w:hAnsi="Montserrat Light" w:cstheme="minorHAnsi"/>
          <w:bCs/>
          <w:noProof/>
        </w:rPr>
        <w:t>Formulare (F1-5)</w:t>
      </w:r>
    </w:p>
    <w:p w14:paraId="654E193A" w14:textId="5CDDC1B4" w:rsidR="00CB16C1" w:rsidRPr="00EB5764" w:rsidRDefault="00CB16C1" w:rsidP="00855FFB">
      <w:pPr>
        <w:pStyle w:val="ListParagraph"/>
        <w:widowControl/>
        <w:numPr>
          <w:ilvl w:val="0"/>
          <w:numId w:val="30"/>
        </w:numPr>
        <w:tabs>
          <w:tab w:val="left" w:pos="180"/>
          <w:tab w:val="left" w:pos="270"/>
          <w:tab w:val="left" w:pos="450"/>
          <w:tab w:val="left" w:pos="540"/>
          <w:tab w:val="left" w:pos="990"/>
        </w:tabs>
        <w:autoSpaceDE/>
        <w:autoSpaceDN/>
        <w:ind w:right="850"/>
        <w:contextualSpacing/>
        <w:rPr>
          <w:rFonts w:ascii="Montserrat Light" w:hAnsi="Montserrat Light" w:cstheme="minorHAnsi"/>
          <w:bCs/>
          <w:noProof/>
        </w:rPr>
      </w:pPr>
      <w:r w:rsidRPr="00EB5764">
        <w:rPr>
          <w:rFonts w:ascii="Montserrat Light" w:hAnsi="Montserrat Light" w:cstheme="minorHAnsi"/>
          <w:bCs/>
          <w:noProof/>
        </w:rPr>
        <w:t xml:space="preserve">Acțiuni viitoare în vederea definitivării planului de selecție În vederea definitivării planului de selecție, (format din componenta inițială și componenta integrală),  Autoritatea Publică Tutelară (APT) prin Compartimentul de Guvernanță Corporativă </w:t>
      </w:r>
      <w:r w:rsidRPr="00EB5764">
        <w:rPr>
          <w:rFonts w:ascii="Montserrat Light" w:hAnsi="Montserrat Light" w:cstheme="minorHAnsi"/>
          <w:bCs/>
          <w:noProof/>
        </w:rPr>
        <w:lastRenderedPageBreak/>
        <w:t xml:space="preserve">(CGC), Adunarea Generală a Acționarilor și Comisia de selecție și nominalizare(CSN) va întreprinde activitățile necesare pentru conformarea la prevederile Ordonanței de urgență a Guvernului nr. 109/2011 cu modificările și completările ulterioare și normele metodologice aprobate prin Hotărâre Guvernului nr. 639/2023. În acest sens, va elabora toate documentele necesare în procesul  de recrutare și selecție. </w:t>
      </w:r>
    </w:p>
    <w:p w14:paraId="002AA4DC" w14:textId="77777777" w:rsidR="00CB16C1" w:rsidRPr="00EB5764" w:rsidRDefault="00CB16C1" w:rsidP="00855FFB">
      <w:pPr>
        <w:pStyle w:val="ListParagraph"/>
        <w:tabs>
          <w:tab w:val="left" w:pos="180"/>
          <w:tab w:val="left" w:pos="270"/>
          <w:tab w:val="left" w:pos="450"/>
          <w:tab w:val="left" w:pos="540"/>
          <w:tab w:val="left" w:pos="990"/>
        </w:tabs>
        <w:ind w:left="540" w:right="850" w:firstLine="270"/>
        <w:rPr>
          <w:rFonts w:ascii="Montserrat Light" w:hAnsi="Montserrat Light" w:cstheme="minorHAnsi"/>
          <w:bCs/>
          <w:noProof/>
        </w:rPr>
      </w:pPr>
      <w:r w:rsidRPr="00EB5764">
        <w:rPr>
          <w:rFonts w:ascii="Montserrat Light" w:hAnsi="Montserrat Light" w:cstheme="minorHAnsi"/>
          <w:bCs/>
          <w:noProof/>
        </w:rPr>
        <w:t>Prezenta componentă iniţială a planului de selecţie va face parte din componenta integrală a planului de selecţie, document de lucru întocmit de comisia de selecţie şi nominalizare.</w:t>
      </w:r>
    </w:p>
    <w:p w14:paraId="6CF5BD69" w14:textId="5AB8D743" w:rsidR="004D016A" w:rsidRPr="00EB5764" w:rsidRDefault="004D016A" w:rsidP="00855FFB">
      <w:pPr>
        <w:pStyle w:val="Heading1"/>
        <w:numPr>
          <w:ilvl w:val="0"/>
          <w:numId w:val="30"/>
        </w:numPr>
        <w:jc w:val="both"/>
        <w:rPr>
          <w:rFonts w:ascii="Montserrat Light" w:hAnsi="Montserrat Light"/>
          <w:b w:val="0"/>
          <w:sz w:val="22"/>
          <w:szCs w:val="22"/>
        </w:rPr>
      </w:pPr>
      <w:r w:rsidRPr="00EB5764">
        <w:rPr>
          <w:rFonts w:ascii="Montserrat Light" w:hAnsi="Montserrat Light"/>
          <w:b w:val="0"/>
          <w:sz w:val="22"/>
          <w:szCs w:val="22"/>
        </w:rPr>
        <w:t>Reguli</w:t>
      </w:r>
      <w:r w:rsidRPr="00EB5764">
        <w:rPr>
          <w:rFonts w:ascii="Montserrat Light" w:hAnsi="Montserrat Light"/>
          <w:b w:val="0"/>
          <w:spacing w:val="-2"/>
          <w:sz w:val="22"/>
          <w:szCs w:val="22"/>
        </w:rPr>
        <w:t xml:space="preserve"> </w:t>
      </w:r>
      <w:r w:rsidRPr="00EB5764">
        <w:rPr>
          <w:rFonts w:ascii="Montserrat Light" w:hAnsi="Montserrat Light"/>
          <w:b w:val="0"/>
          <w:sz w:val="22"/>
          <w:szCs w:val="22"/>
        </w:rPr>
        <w:t>de</w:t>
      </w:r>
      <w:r w:rsidRPr="00EB5764">
        <w:rPr>
          <w:rFonts w:ascii="Montserrat Light" w:hAnsi="Montserrat Light"/>
          <w:b w:val="0"/>
          <w:spacing w:val="-2"/>
          <w:sz w:val="22"/>
          <w:szCs w:val="22"/>
        </w:rPr>
        <w:t xml:space="preserve"> confidențialitate</w:t>
      </w:r>
    </w:p>
    <w:p w14:paraId="1637BFC3" w14:textId="77777777" w:rsidR="00C26331" w:rsidRPr="00EB5764" w:rsidRDefault="004D016A" w:rsidP="00855FFB">
      <w:pPr>
        <w:pStyle w:val="ListParagraph"/>
        <w:numPr>
          <w:ilvl w:val="0"/>
          <w:numId w:val="31"/>
        </w:numPr>
        <w:tabs>
          <w:tab w:val="left" w:pos="1360"/>
        </w:tabs>
        <w:ind w:right="940"/>
        <w:jc w:val="both"/>
        <w:rPr>
          <w:rFonts w:ascii="Montserrat Light" w:hAnsi="Montserrat Light"/>
          <w:bCs/>
        </w:rPr>
      </w:pPr>
      <w:r w:rsidRPr="00EB5764">
        <w:rPr>
          <w:rFonts w:ascii="Montserrat Light" w:hAnsi="Montserrat Light"/>
          <w:bCs/>
        </w:rPr>
        <w:t>APT și CSN vor</w:t>
      </w:r>
      <w:r w:rsidRPr="00EB5764">
        <w:rPr>
          <w:rFonts w:ascii="Montserrat Light" w:hAnsi="Montserrat Light"/>
          <w:bCs/>
          <w:spacing w:val="-2"/>
        </w:rPr>
        <w:t xml:space="preserve"> </w:t>
      </w:r>
      <w:r w:rsidRPr="00EB5764">
        <w:rPr>
          <w:rFonts w:ascii="Montserrat Light" w:hAnsi="Montserrat Light"/>
          <w:bCs/>
        </w:rPr>
        <w:t>asigura</w:t>
      </w:r>
      <w:r w:rsidRPr="00EB5764">
        <w:rPr>
          <w:rFonts w:ascii="Montserrat Light" w:hAnsi="Montserrat Light"/>
          <w:bCs/>
          <w:spacing w:val="-2"/>
        </w:rPr>
        <w:t xml:space="preserve"> </w:t>
      </w:r>
      <w:r w:rsidRPr="00EB5764">
        <w:rPr>
          <w:rFonts w:ascii="Montserrat Light" w:hAnsi="Montserrat Light"/>
          <w:bCs/>
        </w:rPr>
        <w:t>transparența</w:t>
      </w:r>
      <w:r w:rsidRPr="00EB5764">
        <w:rPr>
          <w:rFonts w:ascii="Montserrat Light" w:hAnsi="Montserrat Light"/>
          <w:bCs/>
          <w:spacing w:val="-1"/>
        </w:rPr>
        <w:t xml:space="preserve"> </w:t>
      </w:r>
      <w:r w:rsidRPr="00EB5764">
        <w:rPr>
          <w:rFonts w:ascii="Montserrat Light" w:hAnsi="Montserrat Light"/>
          <w:bCs/>
        </w:rPr>
        <w:t>întregului</w:t>
      </w:r>
      <w:r w:rsidRPr="00EB5764">
        <w:rPr>
          <w:rFonts w:ascii="Montserrat Light" w:hAnsi="Montserrat Light"/>
          <w:bCs/>
          <w:spacing w:val="-1"/>
        </w:rPr>
        <w:t xml:space="preserve"> </w:t>
      </w:r>
      <w:r w:rsidRPr="00EB5764">
        <w:rPr>
          <w:rFonts w:ascii="Montserrat Light" w:hAnsi="Montserrat Light"/>
          <w:bCs/>
        </w:rPr>
        <w:t>proces</w:t>
      </w:r>
      <w:r w:rsidRPr="00EB5764">
        <w:rPr>
          <w:rFonts w:ascii="Montserrat Light" w:hAnsi="Montserrat Light"/>
          <w:bCs/>
          <w:spacing w:val="-2"/>
        </w:rPr>
        <w:t xml:space="preserve"> </w:t>
      </w:r>
      <w:r w:rsidRPr="00EB5764">
        <w:rPr>
          <w:rFonts w:ascii="Montserrat Light" w:hAnsi="Montserrat Light"/>
          <w:bCs/>
        </w:rPr>
        <w:t>de</w:t>
      </w:r>
      <w:r w:rsidRPr="00EB5764">
        <w:rPr>
          <w:rFonts w:ascii="Montserrat Light" w:hAnsi="Montserrat Light"/>
          <w:bCs/>
          <w:spacing w:val="-1"/>
        </w:rPr>
        <w:t xml:space="preserve"> </w:t>
      </w:r>
      <w:r w:rsidRPr="00EB5764">
        <w:rPr>
          <w:rFonts w:ascii="Montserrat Light" w:hAnsi="Montserrat Light"/>
          <w:bCs/>
          <w:spacing w:val="-2"/>
        </w:rPr>
        <w:t>selecție.</w:t>
      </w:r>
    </w:p>
    <w:p w14:paraId="5343CC9D" w14:textId="41F20356" w:rsidR="00C26331" w:rsidRPr="00EB5764" w:rsidRDefault="004D016A" w:rsidP="00855FFB">
      <w:pPr>
        <w:pStyle w:val="ListParagraph"/>
        <w:numPr>
          <w:ilvl w:val="0"/>
          <w:numId w:val="31"/>
        </w:numPr>
        <w:tabs>
          <w:tab w:val="left" w:pos="1360"/>
        </w:tabs>
        <w:ind w:right="940"/>
        <w:jc w:val="both"/>
        <w:rPr>
          <w:rFonts w:ascii="Montserrat Light" w:hAnsi="Montserrat Light"/>
          <w:bCs/>
        </w:rPr>
      </w:pPr>
      <w:r w:rsidRPr="00EB5764">
        <w:rPr>
          <w:rFonts w:ascii="Montserrat Light" w:hAnsi="Montserrat Light"/>
          <w:bCs/>
        </w:rPr>
        <w:t>Toate</w:t>
      </w:r>
      <w:r w:rsidRPr="00EB5764">
        <w:rPr>
          <w:rFonts w:ascii="Montserrat Light" w:hAnsi="Montserrat Light"/>
          <w:bCs/>
          <w:spacing w:val="-3"/>
        </w:rPr>
        <w:t xml:space="preserve"> </w:t>
      </w:r>
      <w:r w:rsidRPr="00EB5764">
        <w:rPr>
          <w:rFonts w:ascii="Montserrat Light" w:hAnsi="Montserrat Light"/>
          <w:bCs/>
        </w:rPr>
        <w:t>informațiile</w:t>
      </w:r>
      <w:r w:rsidRPr="00EB5764">
        <w:rPr>
          <w:rFonts w:ascii="Montserrat Light" w:hAnsi="Montserrat Light"/>
          <w:bCs/>
          <w:spacing w:val="-4"/>
        </w:rPr>
        <w:t xml:space="preserve"> </w:t>
      </w:r>
      <w:r w:rsidRPr="00EB5764">
        <w:rPr>
          <w:rFonts w:ascii="Montserrat Light" w:hAnsi="Montserrat Light"/>
          <w:bCs/>
        </w:rPr>
        <w:t>ce</w:t>
      </w:r>
      <w:r w:rsidRPr="00EB5764">
        <w:rPr>
          <w:rFonts w:ascii="Montserrat Light" w:hAnsi="Montserrat Light"/>
          <w:bCs/>
          <w:spacing w:val="-4"/>
        </w:rPr>
        <w:t xml:space="preserve"> </w:t>
      </w:r>
      <w:r w:rsidRPr="00EB5764">
        <w:rPr>
          <w:rFonts w:ascii="Montserrat Light" w:hAnsi="Montserrat Light"/>
          <w:bCs/>
        </w:rPr>
        <w:t>privesc</w:t>
      </w:r>
      <w:r w:rsidRPr="00EB5764">
        <w:rPr>
          <w:rFonts w:ascii="Montserrat Light" w:hAnsi="Montserrat Light"/>
          <w:bCs/>
          <w:spacing w:val="-4"/>
        </w:rPr>
        <w:t xml:space="preserve"> </w:t>
      </w:r>
      <w:r w:rsidRPr="00EB5764">
        <w:rPr>
          <w:rFonts w:ascii="Montserrat Light" w:hAnsi="Montserrat Light"/>
          <w:bCs/>
        </w:rPr>
        <w:t>toți</w:t>
      </w:r>
      <w:r w:rsidRPr="00EB5764">
        <w:rPr>
          <w:rFonts w:ascii="Montserrat Light" w:hAnsi="Montserrat Light"/>
          <w:bCs/>
          <w:spacing w:val="-3"/>
        </w:rPr>
        <w:t xml:space="preserve"> </w:t>
      </w:r>
      <w:r w:rsidRPr="00EB5764">
        <w:rPr>
          <w:rFonts w:ascii="Montserrat Light" w:hAnsi="Montserrat Light"/>
          <w:bCs/>
        </w:rPr>
        <w:t>candidații,</w:t>
      </w:r>
      <w:r w:rsidRPr="00EB5764">
        <w:rPr>
          <w:rFonts w:ascii="Montserrat Light" w:hAnsi="Montserrat Light"/>
          <w:bCs/>
          <w:spacing w:val="-3"/>
        </w:rPr>
        <w:t xml:space="preserve"> </w:t>
      </w:r>
      <w:r w:rsidRPr="00EB5764">
        <w:rPr>
          <w:rFonts w:ascii="Montserrat Light" w:hAnsi="Montserrat Light"/>
          <w:bCs/>
        </w:rPr>
        <w:t>pe</w:t>
      </w:r>
      <w:r w:rsidRPr="00EB5764">
        <w:rPr>
          <w:rFonts w:ascii="Montserrat Light" w:hAnsi="Montserrat Light"/>
          <w:bCs/>
          <w:spacing w:val="-3"/>
        </w:rPr>
        <w:t xml:space="preserve"> </w:t>
      </w:r>
      <w:r w:rsidRPr="00EB5764">
        <w:rPr>
          <w:rFonts w:ascii="Montserrat Light" w:hAnsi="Montserrat Light"/>
          <w:bCs/>
        </w:rPr>
        <w:t>întreg</w:t>
      </w:r>
      <w:r w:rsidRPr="00EB5764">
        <w:rPr>
          <w:rFonts w:ascii="Montserrat Light" w:hAnsi="Montserrat Light"/>
          <w:bCs/>
          <w:spacing w:val="-6"/>
        </w:rPr>
        <w:t xml:space="preserve"> </w:t>
      </w:r>
      <w:r w:rsidRPr="00EB5764">
        <w:rPr>
          <w:rFonts w:ascii="Montserrat Light" w:hAnsi="Montserrat Light"/>
          <w:bCs/>
        </w:rPr>
        <w:t>parcursul</w:t>
      </w:r>
      <w:r w:rsidR="00C26331" w:rsidRPr="00EB5764">
        <w:rPr>
          <w:rFonts w:ascii="Montserrat Light" w:hAnsi="Montserrat Light"/>
          <w:bCs/>
        </w:rPr>
        <w:t xml:space="preserve"> </w:t>
      </w:r>
      <w:r w:rsidRPr="00EB5764">
        <w:rPr>
          <w:rFonts w:ascii="Montserrat Light" w:hAnsi="Montserrat Light"/>
          <w:bCs/>
        </w:rPr>
        <w:t>procesului,</w:t>
      </w:r>
      <w:r w:rsidRPr="00EB5764">
        <w:rPr>
          <w:rFonts w:ascii="Montserrat Light" w:hAnsi="Montserrat Light"/>
          <w:bCs/>
          <w:spacing w:val="-3"/>
        </w:rPr>
        <w:t xml:space="preserve"> </w:t>
      </w:r>
      <w:r w:rsidRPr="00EB5764">
        <w:rPr>
          <w:rFonts w:ascii="Montserrat Light" w:hAnsi="Montserrat Light"/>
          <w:bCs/>
        </w:rPr>
        <w:t>vor</w:t>
      </w:r>
      <w:r w:rsidRPr="00EB5764">
        <w:rPr>
          <w:rFonts w:ascii="Montserrat Light" w:hAnsi="Montserrat Light"/>
          <w:bCs/>
          <w:spacing w:val="-4"/>
        </w:rPr>
        <w:t xml:space="preserve"> </w:t>
      </w:r>
      <w:r w:rsidRPr="00EB5764">
        <w:rPr>
          <w:rFonts w:ascii="Montserrat Light" w:hAnsi="Montserrat Light"/>
          <w:bCs/>
        </w:rPr>
        <w:t>fi</w:t>
      </w:r>
      <w:r w:rsidRPr="00EB5764">
        <w:rPr>
          <w:rFonts w:ascii="Montserrat Light" w:hAnsi="Montserrat Light"/>
          <w:bCs/>
          <w:spacing w:val="-3"/>
        </w:rPr>
        <w:t xml:space="preserve"> </w:t>
      </w:r>
      <w:r w:rsidRPr="00EB5764">
        <w:rPr>
          <w:rFonts w:ascii="Montserrat Light" w:hAnsi="Montserrat Light"/>
          <w:bCs/>
        </w:rPr>
        <w:t>făcute publice, prin publicarea lor în mediul online.</w:t>
      </w:r>
    </w:p>
    <w:p w14:paraId="3D17F13C" w14:textId="4B067F05" w:rsidR="004D016A" w:rsidRPr="00EB5764" w:rsidRDefault="004D016A" w:rsidP="00855FFB">
      <w:pPr>
        <w:pStyle w:val="ListParagraph"/>
        <w:numPr>
          <w:ilvl w:val="0"/>
          <w:numId w:val="31"/>
        </w:numPr>
        <w:tabs>
          <w:tab w:val="left" w:pos="1360"/>
        </w:tabs>
        <w:ind w:right="940"/>
        <w:jc w:val="both"/>
        <w:rPr>
          <w:rFonts w:ascii="Montserrat Light" w:hAnsi="Montserrat Light"/>
          <w:bCs/>
        </w:rPr>
      </w:pPr>
      <w:r w:rsidRPr="00EB5764">
        <w:rPr>
          <w:rFonts w:ascii="Montserrat Light" w:hAnsi="Montserrat Light"/>
          <w:bCs/>
        </w:rPr>
        <w:t>Toate</w:t>
      </w:r>
      <w:r w:rsidRPr="00EB5764">
        <w:rPr>
          <w:rFonts w:ascii="Montserrat Light" w:hAnsi="Montserrat Light"/>
          <w:bCs/>
          <w:spacing w:val="-2"/>
        </w:rPr>
        <w:t xml:space="preserve"> </w:t>
      </w:r>
      <w:r w:rsidRPr="00EB5764">
        <w:rPr>
          <w:rFonts w:ascii="Montserrat Light" w:hAnsi="Montserrat Light"/>
          <w:bCs/>
        </w:rPr>
        <w:t>informațiile</w:t>
      </w:r>
      <w:r w:rsidRPr="00EB5764">
        <w:rPr>
          <w:rFonts w:ascii="Montserrat Light" w:hAnsi="Montserrat Light"/>
          <w:bCs/>
          <w:spacing w:val="-2"/>
        </w:rPr>
        <w:t xml:space="preserve"> </w:t>
      </w:r>
      <w:r w:rsidRPr="00EB5764">
        <w:rPr>
          <w:rFonts w:ascii="Montserrat Light" w:hAnsi="Montserrat Light"/>
          <w:bCs/>
        </w:rPr>
        <w:t>cu</w:t>
      </w:r>
      <w:r w:rsidRPr="00EB5764">
        <w:rPr>
          <w:rFonts w:ascii="Montserrat Light" w:hAnsi="Montserrat Light"/>
          <w:bCs/>
          <w:spacing w:val="1"/>
        </w:rPr>
        <w:t xml:space="preserve"> </w:t>
      </w:r>
      <w:r w:rsidRPr="00EB5764">
        <w:rPr>
          <w:rFonts w:ascii="Montserrat Light" w:hAnsi="Montserrat Light"/>
          <w:bCs/>
        </w:rPr>
        <w:t>caracter</w:t>
      </w:r>
      <w:r w:rsidRPr="00EB5764">
        <w:rPr>
          <w:rFonts w:ascii="Montserrat Light" w:hAnsi="Montserrat Light"/>
          <w:bCs/>
          <w:spacing w:val="-4"/>
        </w:rPr>
        <w:t xml:space="preserve"> </w:t>
      </w:r>
      <w:r w:rsidRPr="00EB5764">
        <w:rPr>
          <w:rFonts w:ascii="Montserrat Light" w:hAnsi="Montserrat Light"/>
          <w:bCs/>
        </w:rPr>
        <w:t>personal</w:t>
      </w:r>
      <w:r w:rsidRPr="00EB5764">
        <w:rPr>
          <w:rFonts w:ascii="Montserrat Light" w:hAnsi="Montserrat Light"/>
          <w:bCs/>
          <w:spacing w:val="-1"/>
        </w:rPr>
        <w:t xml:space="preserve"> </w:t>
      </w:r>
      <w:r w:rsidRPr="00EB5764">
        <w:rPr>
          <w:rFonts w:ascii="Montserrat Light" w:hAnsi="Montserrat Light"/>
          <w:bCs/>
        </w:rPr>
        <w:t>vor fi</w:t>
      </w:r>
      <w:r w:rsidRPr="00EB5764">
        <w:rPr>
          <w:rFonts w:ascii="Montserrat Light" w:hAnsi="Montserrat Light"/>
          <w:bCs/>
          <w:spacing w:val="-1"/>
        </w:rPr>
        <w:t xml:space="preserve"> </w:t>
      </w:r>
      <w:r w:rsidRPr="00EB5764">
        <w:rPr>
          <w:rFonts w:ascii="Montserrat Light" w:hAnsi="Montserrat Light"/>
          <w:bCs/>
          <w:spacing w:val="-2"/>
        </w:rPr>
        <w:t>confidențiale.</w:t>
      </w:r>
    </w:p>
    <w:p w14:paraId="5A8E5580" w14:textId="77777777" w:rsidR="004D016A" w:rsidRPr="00EB5764" w:rsidRDefault="004D016A" w:rsidP="00855FFB">
      <w:pPr>
        <w:pStyle w:val="ListParagraph"/>
        <w:numPr>
          <w:ilvl w:val="0"/>
          <w:numId w:val="31"/>
        </w:numPr>
        <w:tabs>
          <w:tab w:val="left" w:pos="1360"/>
        </w:tabs>
        <w:ind w:right="940"/>
        <w:jc w:val="both"/>
        <w:rPr>
          <w:rFonts w:ascii="Montserrat Light" w:hAnsi="Montserrat Light"/>
          <w:bCs/>
        </w:rPr>
      </w:pPr>
      <w:r w:rsidRPr="00EB5764">
        <w:rPr>
          <w:rFonts w:ascii="Montserrat Light" w:hAnsi="Montserrat Light"/>
          <w:bCs/>
        </w:rPr>
        <w:t>Atât</w:t>
      </w:r>
      <w:r w:rsidRPr="00EB5764">
        <w:rPr>
          <w:rFonts w:ascii="Montserrat Light" w:hAnsi="Montserrat Light"/>
          <w:bCs/>
          <w:spacing w:val="-3"/>
        </w:rPr>
        <w:t xml:space="preserve"> </w:t>
      </w:r>
      <w:r w:rsidRPr="00EB5764">
        <w:rPr>
          <w:rFonts w:ascii="Montserrat Light" w:hAnsi="Montserrat Light"/>
          <w:bCs/>
        </w:rPr>
        <w:t>lista</w:t>
      </w:r>
      <w:r w:rsidRPr="00EB5764">
        <w:rPr>
          <w:rFonts w:ascii="Montserrat Light" w:hAnsi="Montserrat Light"/>
          <w:bCs/>
          <w:spacing w:val="-4"/>
        </w:rPr>
        <w:t xml:space="preserve"> </w:t>
      </w:r>
      <w:r w:rsidRPr="00EB5764">
        <w:rPr>
          <w:rFonts w:ascii="Montserrat Light" w:hAnsi="Montserrat Light"/>
          <w:bCs/>
        </w:rPr>
        <w:t>lungă,</w:t>
      </w:r>
      <w:r w:rsidRPr="00EB5764">
        <w:rPr>
          <w:rFonts w:ascii="Montserrat Light" w:hAnsi="Montserrat Light"/>
          <w:bCs/>
          <w:spacing w:val="-3"/>
        </w:rPr>
        <w:t xml:space="preserve"> </w:t>
      </w:r>
      <w:r w:rsidRPr="00EB5764">
        <w:rPr>
          <w:rFonts w:ascii="Montserrat Light" w:hAnsi="Montserrat Light"/>
          <w:bCs/>
        </w:rPr>
        <w:t>cât</w:t>
      </w:r>
      <w:r w:rsidRPr="00EB5764">
        <w:rPr>
          <w:rFonts w:ascii="Montserrat Light" w:hAnsi="Montserrat Light"/>
          <w:bCs/>
          <w:spacing w:val="-3"/>
        </w:rPr>
        <w:t xml:space="preserve"> </w:t>
      </w:r>
      <w:r w:rsidRPr="00EB5764">
        <w:rPr>
          <w:rFonts w:ascii="Montserrat Light" w:hAnsi="Montserrat Light"/>
          <w:bCs/>
        </w:rPr>
        <w:t>și</w:t>
      </w:r>
      <w:r w:rsidRPr="00EB5764">
        <w:rPr>
          <w:rFonts w:ascii="Montserrat Light" w:hAnsi="Montserrat Light"/>
          <w:bCs/>
          <w:spacing w:val="-2"/>
        </w:rPr>
        <w:t xml:space="preserve"> </w:t>
      </w:r>
      <w:r w:rsidRPr="00EB5764">
        <w:rPr>
          <w:rFonts w:ascii="Montserrat Light" w:hAnsi="Montserrat Light"/>
          <w:bCs/>
        </w:rPr>
        <w:t>lista</w:t>
      </w:r>
      <w:r w:rsidRPr="00EB5764">
        <w:rPr>
          <w:rFonts w:ascii="Montserrat Light" w:hAnsi="Montserrat Light"/>
          <w:bCs/>
          <w:spacing w:val="-4"/>
        </w:rPr>
        <w:t xml:space="preserve"> </w:t>
      </w:r>
      <w:r w:rsidRPr="00EB5764">
        <w:rPr>
          <w:rFonts w:ascii="Montserrat Light" w:hAnsi="Montserrat Light"/>
          <w:bCs/>
        </w:rPr>
        <w:t>scurtă</w:t>
      </w:r>
      <w:r w:rsidRPr="00EB5764">
        <w:rPr>
          <w:rFonts w:ascii="Montserrat Light" w:hAnsi="Montserrat Light"/>
          <w:bCs/>
          <w:spacing w:val="-5"/>
        </w:rPr>
        <w:t xml:space="preserve"> </w:t>
      </w:r>
      <w:r w:rsidRPr="00EB5764">
        <w:rPr>
          <w:rFonts w:ascii="Montserrat Light" w:hAnsi="Montserrat Light"/>
          <w:bCs/>
        </w:rPr>
        <w:t>sunt</w:t>
      </w:r>
      <w:r w:rsidRPr="00EB5764">
        <w:rPr>
          <w:rFonts w:ascii="Montserrat Light" w:hAnsi="Montserrat Light"/>
          <w:bCs/>
          <w:spacing w:val="-3"/>
        </w:rPr>
        <w:t xml:space="preserve"> </w:t>
      </w:r>
      <w:r w:rsidRPr="00EB5764">
        <w:rPr>
          <w:rFonts w:ascii="Montserrat Light" w:hAnsi="Montserrat Light"/>
          <w:bCs/>
        </w:rPr>
        <w:t>confidențiale.</w:t>
      </w:r>
      <w:r w:rsidRPr="00EB5764">
        <w:rPr>
          <w:rFonts w:ascii="Montserrat Light" w:hAnsi="Montserrat Light"/>
          <w:bCs/>
          <w:spacing w:val="-3"/>
        </w:rPr>
        <w:t xml:space="preserve"> </w:t>
      </w:r>
      <w:r w:rsidRPr="00EB5764">
        <w:rPr>
          <w:rFonts w:ascii="Montserrat Light" w:hAnsi="Montserrat Light"/>
          <w:bCs/>
        </w:rPr>
        <w:t>Candidații</w:t>
      </w:r>
      <w:r w:rsidRPr="00EB5764">
        <w:rPr>
          <w:rFonts w:ascii="Montserrat Light" w:hAnsi="Montserrat Light"/>
          <w:bCs/>
          <w:spacing w:val="-3"/>
        </w:rPr>
        <w:t xml:space="preserve"> </w:t>
      </w:r>
      <w:r w:rsidRPr="00EB5764">
        <w:rPr>
          <w:rFonts w:ascii="Montserrat Light" w:hAnsi="Montserrat Light"/>
          <w:bCs/>
        </w:rPr>
        <w:t>acceptați</w:t>
      </w:r>
      <w:r w:rsidRPr="00EB5764">
        <w:rPr>
          <w:rFonts w:ascii="Montserrat Light" w:hAnsi="Montserrat Light"/>
          <w:bCs/>
          <w:spacing w:val="-3"/>
        </w:rPr>
        <w:t xml:space="preserve"> </w:t>
      </w:r>
      <w:r w:rsidRPr="00EB5764">
        <w:rPr>
          <w:rFonts w:ascii="Montserrat Light" w:hAnsi="Montserrat Light"/>
          <w:bCs/>
        </w:rPr>
        <w:t>sau</w:t>
      </w:r>
      <w:r w:rsidRPr="00EB5764">
        <w:rPr>
          <w:rFonts w:ascii="Montserrat Light" w:hAnsi="Montserrat Light"/>
          <w:bCs/>
          <w:spacing w:val="-3"/>
        </w:rPr>
        <w:t xml:space="preserve"> </w:t>
      </w:r>
      <w:r w:rsidRPr="00EB5764">
        <w:rPr>
          <w:rFonts w:ascii="Montserrat Light" w:hAnsi="Montserrat Light"/>
          <w:bCs/>
        </w:rPr>
        <w:t>respinși</w:t>
      </w:r>
      <w:r w:rsidRPr="00EB5764">
        <w:rPr>
          <w:rFonts w:ascii="Montserrat Light" w:hAnsi="Montserrat Light"/>
          <w:bCs/>
          <w:spacing w:val="-3"/>
        </w:rPr>
        <w:t xml:space="preserve"> </w:t>
      </w:r>
      <w:r w:rsidRPr="00EB5764">
        <w:rPr>
          <w:rFonts w:ascii="Montserrat Light" w:hAnsi="Montserrat Light"/>
          <w:bCs/>
        </w:rPr>
        <w:t>vor</w:t>
      </w:r>
      <w:r w:rsidRPr="00EB5764">
        <w:rPr>
          <w:rFonts w:ascii="Montserrat Light" w:hAnsi="Montserrat Light"/>
          <w:bCs/>
          <w:spacing w:val="-3"/>
        </w:rPr>
        <w:t xml:space="preserve"> </w:t>
      </w:r>
      <w:r w:rsidRPr="00EB5764">
        <w:rPr>
          <w:rFonts w:ascii="Montserrat Light" w:hAnsi="Montserrat Light"/>
          <w:bCs/>
        </w:rPr>
        <w:t>primi, în mod individual, o informare scrisă, în acest sens.</w:t>
      </w:r>
    </w:p>
    <w:p w14:paraId="50FB59F1" w14:textId="0FF9355F" w:rsidR="004D016A" w:rsidRPr="00EB5764" w:rsidRDefault="004D016A" w:rsidP="00855FFB">
      <w:pPr>
        <w:pStyle w:val="Heading1"/>
        <w:numPr>
          <w:ilvl w:val="0"/>
          <w:numId w:val="30"/>
        </w:numPr>
        <w:jc w:val="both"/>
        <w:rPr>
          <w:rFonts w:ascii="Montserrat Light" w:hAnsi="Montserrat Light"/>
          <w:b w:val="0"/>
          <w:sz w:val="22"/>
          <w:szCs w:val="22"/>
        </w:rPr>
      </w:pPr>
      <w:r w:rsidRPr="00EB5764">
        <w:rPr>
          <w:rFonts w:ascii="Montserrat Light" w:hAnsi="Montserrat Light"/>
          <w:b w:val="0"/>
          <w:spacing w:val="-2"/>
          <w:sz w:val="22"/>
          <w:szCs w:val="22"/>
        </w:rPr>
        <w:t>Contact</w:t>
      </w:r>
    </w:p>
    <w:p w14:paraId="55B641D3" w14:textId="77777777" w:rsidR="004D016A" w:rsidRPr="00EB5764" w:rsidRDefault="004D016A" w:rsidP="00855FFB">
      <w:pPr>
        <w:pStyle w:val="BodyText"/>
        <w:ind w:left="1000"/>
        <w:jc w:val="both"/>
        <w:rPr>
          <w:rFonts w:ascii="Montserrat Light" w:hAnsi="Montserrat Light"/>
          <w:bCs/>
          <w:sz w:val="22"/>
          <w:szCs w:val="22"/>
        </w:rPr>
      </w:pPr>
      <w:r w:rsidRPr="00EB5764">
        <w:rPr>
          <w:rFonts w:ascii="Montserrat Light" w:hAnsi="Montserrat Light"/>
          <w:bCs/>
          <w:sz w:val="22"/>
          <w:szCs w:val="22"/>
        </w:rPr>
        <w:t>Compartiment guvernanță corporativă</w:t>
      </w:r>
    </w:p>
    <w:p w14:paraId="4C081C3C" w14:textId="77777777" w:rsidR="004D016A" w:rsidRPr="00EB5764" w:rsidRDefault="004D016A" w:rsidP="00855FFB">
      <w:pPr>
        <w:pStyle w:val="BodyText"/>
        <w:ind w:left="1000"/>
        <w:jc w:val="both"/>
        <w:rPr>
          <w:rFonts w:ascii="Montserrat Light" w:hAnsi="Montserrat Light"/>
          <w:bCs/>
          <w:sz w:val="22"/>
          <w:szCs w:val="22"/>
          <w:u w:val="single"/>
        </w:rPr>
      </w:pPr>
      <w:r w:rsidRPr="00EB5764">
        <w:rPr>
          <w:rFonts w:ascii="Montserrat Light" w:hAnsi="Montserrat Light"/>
          <w:bCs/>
          <w:sz w:val="22"/>
          <w:szCs w:val="22"/>
        </w:rPr>
        <w:t>Tel: 0372-6400</w:t>
      </w:r>
      <w:r w:rsidRPr="00EB5764">
        <w:rPr>
          <w:rFonts w:ascii="Montserrat Light" w:hAnsi="Montserrat Light"/>
          <w:bCs/>
          <w:sz w:val="22"/>
          <w:szCs w:val="22"/>
          <w:u w:val="single"/>
        </w:rPr>
        <w:t>36</w:t>
      </w:r>
    </w:p>
    <w:p w14:paraId="6E3008CE" w14:textId="77777777" w:rsidR="004D016A" w:rsidRPr="00EB5764" w:rsidRDefault="004D016A" w:rsidP="00855FFB">
      <w:pPr>
        <w:pStyle w:val="BodyText"/>
        <w:ind w:left="1000"/>
        <w:jc w:val="both"/>
        <w:rPr>
          <w:rFonts w:ascii="Montserrat Light" w:hAnsi="Montserrat Light"/>
          <w:bCs/>
          <w:sz w:val="22"/>
          <w:szCs w:val="22"/>
          <w:u w:val="single"/>
        </w:rPr>
      </w:pPr>
      <w:r w:rsidRPr="00EB5764">
        <w:rPr>
          <w:rFonts w:ascii="Montserrat Light" w:hAnsi="Montserrat Light"/>
          <w:bCs/>
          <w:sz w:val="22"/>
          <w:szCs w:val="22"/>
          <w:u w:val="single"/>
        </w:rPr>
        <w:t>e-mail:</w:t>
      </w:r>
      <w:r w:rsidRPr="00EB5764">
        <w:rPr>
          <w:rFonts w:ascii="Montserrat Light" w:hAnsi="Montserrat Light"/>
          <w:bCs/>
          <w:spacing w:val="1"/>
          <w:sz w:val="22"/>
          <w:szCs w:val="22"/>
          <w:u w:val="single"/>
        </w:rPr>
        <w:t xml:space="preserve"> </w:t>
      </w:r>
      <w:hyperlink r:id="rId9" w:history="1">
        <w:r w:rsidRPr="00EB5764">
          <w:rPr>
            <w:rStyle w:val="Hyperlink"/>
            <w:rFonts w:ascii="Montserrat Light" w:hAnsi="Montserrat Light"/>
            <w:bCs/>
            <w:color w:val="auto"/>
            <w:spacing w:val="-2"/>
            <w:sz w:val="22"/>
            <w:szCs w:val="22"/>
          </w:rPr>
          <w:t>guvernanta.corporativa@cjcluj.ro</w:t>
        </w:r>
      </w:hyperlink>
    </w:p>
    <w:p w14:paraId="3F1EF100" w14:textId="77777777" w:rsidR="004D016A" w:rsidRPr="00855FFB" w:rsidRDefault="004D016A" w:rsidP="00855FFB">
      <w:pPr>
        <w:tabs>
          <w:tab w:val="left" w:pos="180"/>
          <w:tab w:val="left" w:pos="270"/>
          <w:tab w:val="left" w:pos="450"/>
          <w:tab w:val="left" w:pos="540"/>
          <w:tab w:val="left" w:pos="990"/>
          <w:tab w:val="left" w:pos="2388"/>
        </w:tabs>
        <w:ind w:right="-450" w:firstLine="270"/>
        <w:jc w:val="both"/>
        <w:rPr>
          <w:rFonts w:ascii="Montserrat Light" w:hAnsi="Montserrat Light" w:cstheme="minorHAnsi"/>
          <w:b/>
          <w:bCs/>
          <w:noProof/>
        </w:rPr>
      </w:pPr>
    </w:p>
    <w:p w14:paraId="65CB523D" w14:textId="1EB8CB2C" w:rsidR="00855FFB" w:rsidRPr="006A2D8C" w:rsidRDefault="00855FFB" w:rsidP="00855FFB">
      <w:pPr>
        <w:tabs>
          <w:tab w:val="left" w:pos="180"/>
          <w:tab w:val="left" w:pos="270"/>
          <w:tab w:val="left" w:pos="450"/>
          <w:tab w:val="left" w:pos="540"/>
          <w:tab w:val="left" w:pos="990"/>
          <w:tab w:val="left" w:pos="2388"/>
        </w:tabs>
        <w:ind w:right="-450" w:firstLine="270"/>
        <w:jc w:val="both"/>
        <w:rPr>
          <w:rFonts w:ascii="Montserrat Light" w:hAnsi="Montserrat Light" w:cstheme="minorHAnsi"/>
          <w:b/>
          <w:bCs/>
          <w:noProof/>
        </w:rPr>
      </w:pPr>
      <w:r w:rsidRPr="006A2D8C">
        <w:rPr>
          <w:rFonts w:ascii="Montserrat Light" w:hAnsi="Montserrat Light" w:cstheme="minorHAnsi"/>
          <w:b/>
          <w:bCs/>
          <w:noProof/>
        </w:rPr>
        <w:t xml:space="preserve">Anexele nr. </w:t>
      </w:r>
      <w:r>
        <w:rPr>
          <w:rFonts w:ascii="Montserrat Light" w:hAnsi="Montserrat Light" w:cstheme="minorHAnsi"/>
          <w:b/>
          <w:bCs/>
          <w:noProof/>
        </w:rPr>
        <w:t>4</w:t>
      </w:r>
      <w:r w:rsidRPr="006A2D8C">
        <w:rPr>
          <w:rFonts w:ascii="Montserrat Light" w:hAnsi="Montserrat Light" w:cstheme="minorHAnsi"/>
          <w:b/>
          <w:bCs/>
          <w:noProof/>
        </w:rPr>
        <w:t xml:space="preserve">.1. și </w:t>
      </w:r>
      <w:r>
        <w:rPr>
          <w:rFonts w:ascii="Montserrat Light" w:hAnsi="Montserrat Light" w:cstheme="minorHAnsi"/>
          <w:b/>
          <w:bCs/>
          <w:noProof/>
        </w:rPr>
        <w:t>4</w:t>
      </w:r>
      <w:r w:rsidRPr="006A2D8C">
        <w:rPr>
          <w:rFonts w:ascii="Montserrat Light" w:hAnsi="Montserrat Light" w:cstheme="minorHAnsi"/>
          <w:b/>
          <w:bCs/>
          <w:noProof/>
        </w:rPr>
        <w:t>.2. fac parte integrantă din prezenta ane</w:t>
      </w:r>
      <w:r>
        <w:rPr>
          <w:rFonts w:ascii="Montserrat Light" w:hAnsi="Montserrat Light" w:cstheme="minorHAnsi"/>
          <w:b/>
          <w:bCs/>
          <w:noProof/>
        </w:rPr>
        <w:t>x</w:t>
      </w:r>
      <w:r w:rsidRPr="006A2D8C">
        <w:rPr>
          <w:rFonts w:ascii="Montserrat Light" w:hAnsi="Montserrat Light" w:cstheme="minorHAnsi"/>
          <w:b/>
          <w:bCs/>
          <w:noProof/>
        </w:rPr>
        <w:t xml:space="preserve">ă. </w:t>
      </w:r>
    </w:p>
    <w:p w14:paraId="441EEB4A" w14:textId="77777777" w:rsidR="00855FFB" w:rsidRPr="001F314D" w:rsidRDefault="00855FFB" w:rsidP="00855FFB">
      <w:pPr>
        <w:tabs>
          <w:tab w:val="left" w:pos="180"/>
          <w:tab w:val="left" w:pos="270"/>
          <w:tab w:val="left" w:pos="450"/>
          <w:tab w:val="left" w:pos="540"/>
          <w:tab w:val="left" w:pos="990"/>
          <w:tab w:val="left" w:pos="2388"/>
        </w:tabs>
        <w:ind w:right="-450" w:firstLine="270"/>
        <w:jc w:val="both"/>
        <w:rPr>
          <w:rFonts w:ascii="Montserrat Light" w:hAnsi="Montserrat Light" w:cstheme="minorHAnsi"/>
          <w:b/>
          <w:bCs/>
          <w:noProof/>
        </w:rPr>
      </w:pPr>
    </w:p>
    <w:p w14:paraId="71355CC2" w14:textId="77777777" w:rsidR="00855FFB" w:rsidRPr="00AC2F1F" w:rsidRDefault="00855FFB" w:rsidP="00855FFB">
      <w:pPr>
        <w:tabs>
          <w:tab w:val="left" w:pos="180"/>
          <w:tab w:val="left" w:pos="270"/>
          <w:tab w:val="left" w:pos="450"/>
          <w:tab w:val="left" w:pos="540"/>
          <w:tab w:val="left" w:pos="990"/>
          <w:tab w:val="left" w:pos="2388"/>
        </w:tabs>
        <w:ind w:right="-450" w:firstLine="270"/>
        <w:jc w:val="both"/>
        <w:rPr>
          <w:rFonts w:ascii="Montserrat" w:hAnsi="Montserrat" w:cstheme="minorHAnsi"/>
          <w:b/>
          <w:bCs/>
          <w:noProof/>
        </w:rPr>
      </w:pPr>
    </w:p>
    <w:p w14:paraId="27346761" w14:textId="77777777" w:rsidR="00855FFB" w:rsidRPr="00AC2F1F" w:rsidRDefault="00855FFB" w:rsidP="00855FFB">
      <w:pPr>
        <w:widowControl/>
        <w:autoSpaceDE/>
        <w:autoSpaceDN/>
        <w:ind w:left="810"/>
        <w:jc w:val="both"/>
        <w:rPr>
          <w:rFonts w:ascii="Montserrat" w:eastAsia="Calibri" w:hAnsi="Montserrat"/>
          <w:b/>
          <w:bCs/>
          <w:noProof/>
        </w:rPr>
      </w:pPr>
      <w:bookmarkStart w:id="2" w:name="_Hlk214533025"/>
      <w:r w:rsidRPr="00AC2F1F">
        <w:rPr>
          <w:rFonts w:ascii="Montserrat" w:eastAsia="Calibri" w:hAnsi="Montserrat"/>
          <w:b/>
          <w:bCs/>
          <w:noProof/>
        </w:rPr>
        <w:t xml:space="preserve">                   PREȘEDINTE</w:t>
      </w:r>
      <w:r w:rsidRPr="00AC2F1F">
        <w:rPr>
          <w:rFonts w:ascii="Montserrat" w:eastAsia="Calibri" w:hAnsi="Montserrat"/>
          <w:b/>
          <w:bCs/>
          <w:noProof/>
        </w:rPr>
        <w:tab/>
        <w:t xml:space="preserve">                                                        CONTRASEMNEAZĂ:</w:t>
      </w:r>
      <w:r w:rsidRPr="00AC2F1F">
        <w:rPr>
          <w:rFonts w:ascii="Montserrat" w:eastAsia="Calibri" w:hAnsi="Montserrat"/>
          <w:b/>
          <w:bCs/>
          <w:noProof/>
        </w:rPr>
        <w:tab/>
      </w:r>
    </w:p>
    <w:p w14:paraId="206EB31B" w14:textId="77777777" w:rsidR="00855FFB" w:rsidRPr="00AC2F1F" w:rsidRDefault="00855FFB" w:rsidP="00855FFB">
      <w:pPr>
        <w:widowControl/>
        <w:autoSpaceDE/>
        <w:autoSpaceDN/>
        <w:ind w:left="1260"/>
        <w:jc w:val="both"/>
        <w:rPr>
          <w:rFonts w:ascii="Montserrat" w:eastAsia="Calibri" w:hAnsi="Montserrat"/>
          <w:b/>
          <w:bCs/>
          <w:noProof/>
          <w:lang w:eastAsia="ro-RO"/>
        </w:rPr>
      </w:pPr>
      <w:r w:rsidRPr="00AC2F1F">
        <w:rPr>
          <w:rFonts w:ascii="Montserrat" w:eastAsia="Calibri" w:hAnsi="Montserrat"/>
          <w:b/>
          <w:bCs/>
          <w:noProof/>
          <w:lang w:eastAsia="ro-RO"/>
        </w:rPr>
        <w:t xml:space="preserve">                Alin Tișe                                                 p. SECRETAR GENERAL AL JUDEŢULUI</w:t>
      </w:r>
    </w:p>
    <w:p w14:paraId="51D9D57E" w14:textId="77777777" w:rsidR="00855FFB" w:rsidRDefault="00855FFB" w:rsidP="00855FFB">
      <w:pPr>
        <w:widowControl/>
        <w:autoSpaceDE/>
        <w:autoSpaceDN/>
        <w:jc w:val="both"/>
        <w:rPr>
          <w:rFonts w:ascii="Montserrat" w:eastAsia="Calibri" w:hAnsi="Montserrat"/>
          <w:b/>
          <w:bCs/>
          <w:noProof/>
          <w:lang w:eastAsia="ro-RO"/>
        </w:rPr>
      </w:pPr>
      <w:r w:rsidRPr="00AC2F1F">
        <w:rPr>
          <w:rFonts w:ascii="Montserrat" w:eastAsia="Calibri" w:hAnsi="Montserrat"/>
          <w:b/>
          <w:bCs/>
          <w:noProof/>
          <w:lang w:eastAsia="ro-RO"/>
        </w:rPr>
        <w:t xml:space="preserve">                          </w:t>
      </w:r>
      <w:r w:rsidRPr="00AC2F1F">
        <w:rPr>
          <w:rFonts w:ascii="Montserrat" w:eastAsia="Calibri" w:hAnsi="Montserrat"/>
          <w:b/>
          <w:bCs/>
          <w:noProof/>
          <w:lang w:eastAsia="ro-RO"/>
        </w:rPr>
        <w:tab/>
      </w:r>
      <w:r w:rsidRPr="00AC2F1F">
        <w:rPr>
          <w:rFonts w:ascii="Montserrat" w:eastAsia="Calibri" w:hAnsi="Montserrat"/>
          <w:b/>
          <w:bCs/>
          <w:noProof/>
          <w:lang w:eastAsia="ro-RO"/>
        </w:rPr>
        <w:tab/>
      </w:r>
      <w:r w:rsidRPr="00AC2F1F">
        <w:rPr>
          <w:rFonts w:ascii="Montserrat" w:eastAsia="Calibri" w:hAnsi="Montserrat"/>
          <w:b/>
          <w:bCs/>
          <w:noProof/>
          <w:lang w:eastAsia="ro-RO"/>
        </w:rPr>
        <w:tab/>
      </w:r>
      <w:r w:rsidRPr="00AC2F1F">
        <w:rPr>
          <w:rFonts w:ascii="Montserrat" w:eastAsia="Calibri" w:hAnsi="Montserrat"/>
          <w:b/>
          <w:bCs/>
          <w:noProof/>
          <w:lang w:eastAsia="ro-RO"/>
        </w:rPr>
        <w:tab/>
      </w:r>
      <w:r w:rsidRPr="00AC2F1F">
        <w:rPr>
          <w:rFonts w:ascii="Montserrat" w:eastAsia="Calibri" w:hAnsi="Montserrat"/>
          <w:b/>
          <w:bCs/>
          <w:noProof/>
          <w:lang w:eastAsia="ro-RO"/>
        </w:rPr>
        <w:tab/>
      </w:r>
      <w:r w:rsidRPr="00AC2F1F">
        <w:rPr>
          <w:rFonts w:ascii="Montserrat" w:eastAsia="Calibri" w:hAnsi="Montserrat"/>
          <w:b/>
          <w:bCs/>
          <w:noProof/>
          <w:lang w:eastAsia="ro-RO"/>
        </w:rPr>
        <w:tab/>
        <w:t xml:space="preserve">  </w:t>
      </w:r>
      <w:r w:rsidRPr="00AC2F1F">
        <w:rPr>
          <w:rFonts w:ascii="Montserrat" w:eastAsia="Calibri" w:hAnsi="Montserrat"/>
          <w:b/>
          <w:bCs/>
          <w:noProof/>
          <w:lang w:eastAsia="ro-RO"/>
        </w:rPr>
        <w:tab/>
        <w:t xml:space="preserve">                 Simona Gaci    </w:t>
      </w:r>
      <w:bookmarkEnd w:id="2"/>
    </w:p>
    <w:p w14:paraId="494AB0A5" w14:textId="77777777" w:rsidR="002C7E6E" w:rsidRPr="00855FFB" w:rsidRDefault="002C7E6E" w:rsidP="00855FFB">
      <w:pPr>
        <w:pStyle w:val="BodyText"/>
        <w:rPr>
          <w:rFonts w:ascii="Montserrat Light" w:hAnsi="Montserrat Light"/>
          <w:sz w:val="22"/>
          <w:szCs w:val="22"/>
        </w:rPr>
      </w:pPr>
    </w:p>
    <w:sectPr w:rsidR="002C7E6E" w:rsidRPr="00855FFB" w:rsidSect="00EB5764">
      <w:footerReference w:type="default" r:id="rId10"/>
      <w:pgSz w:w="11910" w:h="16840"/>
      <w:pgMar w:top="270" w:right="0" w:bottom="680" w:left="900" w:header="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846B" w14:textId="77777777" w:rsidR="00DE7C06" w:rsidRDefault="00DE7C06">
      <w:r>
        <w:separator/>
      </w:r>
    </w:p>
  </w:endnote>
  <w:endnote w:type="continuationSeparator" w:id="0">
    <w:p w14:paraId="2FCAFD97" w14:textId="77777777" w:rsidR="00DE7C06" w:rsidRDefault="00DE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w:panose1 w:val="000008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DB92" w14:textId="77777777" w:rsidR="00A55B1A" w:rsidRDefault="007749FB">
    <w:pPr>
      <w:pStyle w:val="BodyText"/>
      <w:spacing w:line="14" w:lineRule="auto"/>
      <w:rPr>
        <w:sz w:val="20"/>
      </w:rPr>
    </w:pPr>
    <w:r>
      <w:rPr>
        <w:noProof/>
      </w:rPr>
      <mc:AlternateContent>
        <mc:Choice Requires="wps">
          <w:drawing>
            <wp:anchor distT="0" distB="0" distL="0" distR="0" simplePos="0" relativeHeight="486374912" behindDoc="1" locked="0" layoutInCell="1" allowOverlap="1" wp14:anchorId="4B92D202" wp14:editId="5A8F68C6">
              <wp:simplePos x="0" y="0"/>
              <wp:positionH relativeFrom="page">
                <wp:posOffset>3734180</wp:posOffset>
              </wp:positionH>
              <wp:positionV relativeFrom="page">
                <wp:posOffset>10244673</wp:posOffset>
              </wp:positionV>
              <wp:extent cx="19050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3CDA40E0" w14:textId="77777777" w:rsidR="00A55B1A" w:rsidRPr="007749FB" w:rsidRDefault="007749FB">
                          <w:pPr>
                            <w:spacing w:before="8"/>
                            <w:ind w:left="20"/>
                            <w:rPr>
                              <w:sz w:val="18"/>
                              <w:szCs w:val="18"/>
                            </w:rPr>
                          </w:pPr>
                          <w:r w:rsidRPr="007749FB">
                            <w:rPr>
                              <w:spacing w:val="-5"/>
                              <w:sz w:val="18"/>
                              <w:szCs w:val="18"/>
                            </w:rPr>
                            <w:fldChar w:fldCharType="begin"/>
                          </w:r>
                          <w:r w:rsidRPr="007749FB">
                            <w:rPr>
                              <w:spacing w:val="-5"/>
                              <w:sz w:val="18"/>
                              <w:szCs w:val="18"/>
                            </w:rPr>
                            <w:instrText xml:space="preserve"> PAGE </w:instrText>
                          </w:r>
                          <w:r w:rsidRPr="007749FB">
                            <w:rPr>
                              <w:spacing w:val="-5"/>
                              <w:sz w:val="18"/>
                              <w:szCs w:val="18"/>
                            </w:rPr>
                            <w:fldChar w:fldCharType="separate"/>
                          </w:r>
                          <w:r w:rsidRPr="007749FB">
                            <w:rPr>
                              <w:spacing w:val="-5"/>
                              <w:sz w:val="18"/>
                              <w:szCs w:val="18"/>
                            </w:rPr>
                            <w:t>10</w:t>
                          </w:r>
                          <w:r w:rsidRPr="007749FB">
                            <w:rPr>
                              <w:spacing w:val="-5"/>
                              <w:sz w:val="18"/>
                              <w:szCs w:val="18"/>
                            </w:rPr>
                            <w:fldChar w:fldCharType="end"/>
                          </w:r>
                        </w:p>
                      </w:txbxContent>
                    </wps:txbx>
                    <wps:bodyPr wrap="square" lIns="0" tIns="0" rIns="0" bIns="0" rtlCol="0">
                      <a:noAutofit/>
                    </wps:bodyPr>
                  </wps:wsp>
                </a:graphicData>
              </a:graphic>
            </wp:anchor>
          </w:drawing>
        </mc:Choice>
        <mc:Fallback>
          <w:pict>
            <v:shapetype w14:anchorId="4B92D202" id="_x0000_t202" coordsize="21600,21600" o:spt="202" path="m,l,21600r21600,l21600,xe">
              <v:stroke joinstyle="miter"/>
              <v:path gradientshapeok="t" o:connecttype="rect"/>
            </v:shapetype>
            <v:shape id="Textbox 1" o:spid="_x0000_s1026" type="#_x0000_t202" style="position:absolute;margin-left:294.05pt;margin-top:806.65pt;width:15pt;height:16.4pt;z-index:-1694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" filled="f" stroked="f">
              <v:textbox inset="0,0,0,0">
                <w:txbxContent>
                  <w:p w14:paraId="3CDA40E0" w14:textId="77777777" w:rsidR="00A55B1A" w:rsidRPr="007749FB" w:rsidRDefault="007749FB">
                    <w:pPr>
                      <w:spacing w:before="8"/>
                      <w:ind w:left="20"/>
                      <w:rPr>
                        <w:sz w:val="18"/>
                        <w:szCs w:val="18"/>
                      </w:rPr>
                    </w:pPr>
                    <w:r w:rsidRPr="007749FB">
                      <w:rPr>
                        <w:spacing w:val="-5"/>
                        <w:sz w:val="18"/>
                        <w:szCs w:val="18"/>
                      </w:rPr>
                      <w:fldChar w:fldCharType="begin"/>
                    </w:r>
                    <w:r w:rsidRPr="007749FB">
                      <w:rPr>
                        <w:spacing w:val="-5"/>
                        <w:sz w:val="18"/>
                        <w:szCs w:val="18"/>
                      </w:rPr>
                      <w:instrText xml:space="preserve"> PAGE </w:instrText>
                    </w:r>
                    <w:r w:rsidRPr="007749FB">
                      <w:rPr>
                        <w:spacing w:val="-5"/>
                        <w:sz w:val="18"/>
                        <w:szCs w:val="18"/>
                      </w:rPr>
                      <w:fldChar w:fldCharType="separate"/>
                    </w:r>
                    <w:r w:rsidRPr="007749FB">
                      <w:rPr>
                        <w:spacing w:val="-5"/>
                        <w:sz w:val="18"/>
                        <w:szCs w:val="18"/>
                      </w:rPr>
                      <w:t>10</w:t>
                    </w:r>
                    <w:r w:rsidRPr="007749FB">
                      <w:rPr>
                        <w:spacing w:val="-5"/>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68AE1" w14:textId="77777777" w:rsidR="00DE7C06" w:rsidRDefault="00DE7C06">
      <w:r>
        <w:separator/>
      </w:r>
    </w:p>
  </w:footnote>
  <w:footnote w:type="continuationSeparator" w:id="0">
    <w:p w14:paraId="70839679" w14:textId="77777777" w:rsidR="00DE7C06" w:rsidRDefault="00DE7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3DA"/>
    <w:multiLevelType w:val="hybridMultilevel"/>
    <w:tmpl w:val="66E49D92"/>
    <w:lvl w:ilvl="0" w:tplc="8E804292">
      <w:start w:val="1"/>
      <w:numFmt w:val="upperRoman"/>
      <w:lvlText w:val="%1."/>
      <w:lvlJc w:val="left"/>
      <w:pPr>
        <w:ind w:left="1080" w:hanging="72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D029D"/>
    <w:multiLevelType w:val="hybridMultilevel"/>
    <w:tmpl w:val="C0FC191E"/>
    <w:lvl w:ilvl="0" w:tplc="06CC2032">
      <w:start w:val="1"/>
      <w:numFmt w:val="lowerRoman"/>
      <w:lvlText w:val="%1."/>
      <w:lvlJc w:val="left"/>
      <w:pPr>
        <w:ind w:left="640" w:hanging="44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2207B94">
      <w:numFmt w:val="bullet"/>
      <w:lvlText w:val="•"/>
      <w:lvlJc w:val="left"/>
      <w:pPr>
        <w:ind w:left="1722" w:hanging="449"/>
      </w:pPr>
      <w:rPr>
        <w:rFonts w:hint="default"/>
        <w:lang w:val="ro-RO" w:eastAsia="en-US" w:bidi="ar-SA"/>
      </w:rPr>
    </w:lvl>
    <w:lvl w:ilvl="2" w:tplc="5C6E62F8">
      <w:numFmt w:val="bullet"/>
      <w:lvlText w:val="•"/>
      <w:lvlJc w:val="left"/>
      <w:pPr>
        <w:ind w:left="2805" w:hanging="449"/>
      </w:pPr>
      <w:rPr>
        <w:rFonts w:hint="default"/>
        <w:lang w:val="ro-RO" w:eastAsia="en-US" w:bidi="ar-SA"/>
      </w:rPr>
    </w:lvl>
    <w:lvl w:ilvl="3" w:tplc="5778F1F8">
      <w:numFmt w:val="bullet"/>
      <w:lvlText w:val="•"/>
      <w:lvlJc w:val="left"/>
      <w:pPr>
        <w:ind w:left="3888" w:hanging="449"/>
      </w:pPr>
      <w:rPr>
        <w:rFonts w:hint="default"/>
        <w:lang w:val="ro-RO" w:eastAsia="en-US" w:bidi="ar-SA"/>
      </w:rPr>
    </w:lvl>
    <w:lvl w:ilvl="4" w:tplc="393C4350">
      <w:numFmt w:val="bullet"/>
      <w:lvlText w:val="•"/>
      <w:lvlJc w:val="left"/>
      <w:pPr>
        <w:ind w:left="4971" w:hanging="449"/>
      </w:pPr>
      <w:rPr>
        <w:rFonts w:hint="default"/>
        <w:lang w:val="ro-RO" w:eastAsia="en-US" w:bidi="ar-SA"/>
      </w:rPr>
    </w:lvl>
    <w:lvl w:ilvl="5" w:tplc="DDF0D8D2">
      <w:numFmt w:val="bullet"/>
      <w:lvlText w:val="•"/>
      <w:lvlJc w:val="left"/>
      <w:pPr>
        <w:ind w:left="6054" w:hanging="449"/>
      </w:pPr>
      <w:rPr>
        <w:rFonts w:hint="default"/>
        <w:lang w:val="ro-RO" w:eastAsia="en-US" w:bidi="ar-SA"/>
      </w:rPr>
    </w:lvl>
    <w:lvl w:ilvl="6" w:tplc="A6C6676E">
      <w:numFmt w:val="bullet"/>
      <w:lvlText w:val="•"/>
      <w:lvlJc w:val="left"/>
      <w:pPr>
        <w:ind w:left="7137" w:hanging="449"/>
      </w:pPr>
      <w:rPr>
        <w:rFonts w:hint="default"/>
        <w:lang w:val="ro-RO" w:eastAsia="en-US" w:bidi="ar-SA"/>
      </w:rPr>
    </w:lvl>
    <w:lvl w:ilvl="7" w:tplc="5D304E44">
      <w:numFmt w:val="bullet"/>
      <w:lvlText w:val="•"/>
      <w:lvlJc w:val="left"/>
      <w:pPr>
        <w:ind w:left="8220" w:hanging="449"/>
      </w:pPr>
      <w:rPr>
        <w:rFonts w:hint="default"/>
        <w:lang w:val="ro-RO" w:eastAsia="en-US" w:bidi="ar-SA"/>
      </w:rPr>
    </w:lvl>
    <w:lvl w:ilvl="8" w:tplc="FDF8CE44">
      <w:numFmt w:val="bullet"/>
      <w:lvlText w:val="•"/>
      <w:lvlJc w:val="left"/>
      <w:pPr>
        <w:ind w:left="9303" w:hanging="449"/>
      </w:pPr>
      <w:rPr>
        <w:rFonts w:hint="default"/>
        <w:lang w:val="ro-RO" w:eastAsia="en-US" w:bidi="ar-SA"/>
      </w:rPr>
    </w:lvl>
  </w:abstractNum>
  <w:abstractNum w:abstractNumId="2" w15:restartNumberingAfterBreak="0">
    <w:nsid w:val="09873750"/>
    <w:multiLevelType w:val="hybridMultilevel"/>
    <w:tmpl w:val="90E6572C"/>
    <w:lvl w:ilvl="0" w:tplc="FFFFFFFF">
      <w:start w:val="1"/>
      <w:numFmt w:val="lowerLetter"/>
      <w:lvlText w:val="%1)"/>
      <w:lvlJc w:val="left"/>
      <w:pPr>
        <w:ind w:left="1440" w:hanging="360"/>
      </w:pPr>
      <w:rPr>
        <w:rFonts w:hint="default"/>
        <w:b w:val="0"/>
        <w:bCs/>
      </w:rPr>
    </w:lvl>
    <w:lvl w:ilvl="1" w:tplc="04090001">
      <w:start w:val="1"/>
      <w:numFmt w:val="bullet"/>
      <w:lvlText w:val=""/>
      <w:lvlJc w:val="left"/>
      <w:pPr>
        <w:ind w:left="2160" w:hanging="360"/>
      </w:pPr>
      <w:rPr>
        <w:rFonts w:ascii="Symbol" w:hAnsi="Symbol" w:hint="default"/>
      </w:rPr>
    </w:lvl>
    <w:lvl w:ilvl="2" w:tplc="B0CE41F0">
      <w:start w:val="7"/>
      <w:numFmt w:val="upperRoman"/>
      <w:lvlText w:val="%3."/>
      <w:lvlJc w:val="left"/>
      <w:pPr>
        <w:ind w:left="3420" w:hanging="72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CC75361"/>
    <w:multiLevelType w:val="hybridMultilevel"/>
    <w:tmpl w:val="09380B80"/>
    <w:lvl w:ilvl="0" w:tplc="9654B0F6">
      <w:start w:val="1"/>
      <w:numFmt w:val="lowerLetter"/>
      <w:lvlText w:val="%1)"/>
      <w:lvlJc w:val="left"/>
      <w:pPr>
        <w:ind w:left="2520" w:hanging="360"/>
      </w:pPr>
      <w:rPr>
        <w:rFonts w:asciiTheme="minorHAnsi" w:eastAsiaTheme="minorHAnsi" w:hAnsiTheme="minorHAnsi" w:cstheme="minorHAns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DD06A14"/>
    <w:multiLevelType w:val="hybridMultilevel"/>
    <w:tmpl w:val="AD562DFE"/>
    <w:lvl w:ilvl="0" w:tplc="5826132C">
      <w:start w:val="1"/>
      <w:numFmt w:val="lowerLetter"/>
      <w:lvlText w:val="%1)"/>
      <w:lvlJc w:val="left"/>
      <w:pPr>
        <w:ind w:left="1440" w:hanging="360"/>
      </w:pPr>
      <w:rPr>
        <w:rFonts w:hint="default"/>
      </w:rPr>
    </w:lvl>
    <w:lvl w:ilvl="1" w:tplc="0409000B">
      <w:start w:val="1"/>
      <w:numFmt w:val="bullet"/>
      <w:lvlText w:val=""/>
      <w:lvlJc w:val="left"/>
      <w:pPr>
        <w:ind w:left="2160" w:hanging="360"/>
      </w:pPr>
      <w:rPr>
        <w:rFonts w:ascii="Wingdings" w:hAnsi="Wingdings" w:hint="default"/>
      </w:rPr>
    </w:lvl>
    <w:lvl w:ilvl="2" w:tplc="04090001">
      <w:start w:val="1"/>
      <w:numFmt w:val="bullet"/>
      <w:lvlText w:val=""/>
      <w:lvlJc w:val="left"/>
      <w:pPr>
        <w:ind w:left="30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D72D1D"/>
    <w:multiLevelType w:val="hybridMultilevel"/>
    <w:tmpl w:val="F858083C"/>
    <w:lvl w:ilvl="0" w:tplc="854E7D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9D3662"/>
    <w:multiLevelType w:val="hybridMultilevel"/>
    <w:tmpl w:val="1302B4C4"/>
    <w:lvl w:ilvl="0" w:tplc="9C84EDE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7B45A59"/>
    <w:multiLevelType w:val="hybridMultilevel"/>
    <w:tmpl w:val="A02C5554"/>
    <w:lvl w:ilvl="0" w:tplc="D7E02FE4">
      <w:start w:val="1"/>
      <w:numFmt w:val="lowerLetter"/>
      <w:lvlText w:val="%1)"/>
      <w:lvlJc w:val="left"/>
      <w:pPr>
        <w:ind w:left="1260" w:hanging="360"/>
      </w:pPr>
      <w:rPr>
        <w:rFonts w:ascii="Montserrat Light" w:hAnsi="Montserrat Light" w:hint="default"/>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AE66AA7"/>
    <w:multiLevelType w:val="hybridMultilevel"/>
    <w:tmpl w:val="CFCA36E0"/>
    <w:lvl w:ilvl="0" w:tplc="BBA88B82">
      <w:numFmt w:val="bullet"/>
      <w:lvlText w:val=""/>
      <w:lvlJc w:val="left"/>
      <w:pPr>
        <w:ind w:left="640" w:hanging="480"/>
      </w:pPr>
      <w:rPr>
        <w:rFonts w:ascii="Symbol" w:eastAsia="Symbol" w:hAnsi="Symbol" w:cs="Symbol" w:hint="default"/>
        <w:b w:val="0"/>
        <w:bCs w:val="0"/>
        <w:i w:val="0"/>
        <w:iCs w:val="0"/>
        <w:spacing w:val="0"/>
        <w:w w:val="100"/>
        <w:sz w:val="24"/>
        <w:szCs w:val="24"/>
        <w:lang w:val="ro-RO" w:eastAsia="en-US" w:bidi="ar-SA"/>
      </w:rPr>
    </w:lvl>
    <w:lvl w:ilvl="1" w:tplc="7C7C459E">
      <w:numFmt w:val="bullet"/>
      <w:lvlText w:val="•"/>
      <w:lvlJc w:val="left"/>
      <w:pPr>
        <w:ind w:left="1722" w:hanging="480"/>
      </w:pPr>
      <w:rPr>
        <w:rFonts w:hint="default"/>
        <w:lang w:val="ro-RO" w:eastAsia="en-US" w:bidi="ar-SA"/>
      </w:rPr>
    </w:lvl>
    <w:lvl w:ilvl="2" w:tplc="41408254">
      <w:numFmt w:val="bullet"/>
      <w:lvlText w:val="•"/>
      <w:lvlJc w:val="left"/>
      <w:pPr>
        <w:ind w:left="2805" w:hanging="480"/>
      </w:pPr>
      <w:rPr>
        <w:rFonts w:hint="default"/>
        <w:lang w:val="ro-RO" w:eastAsia="en-US" w:bidi="ar-SA"/>
      </w:rPr>
    </w:lvl>
    <w:lvl w:ilvl="3" w:tplc="2E8C047E">
      <w:numFmt w:val="bullet"/>
      <w:lvlText w:val="•"/>
      <w:lvlJc w:val="left"/>
      <w:pPr>
        <w:ind w:left="3888" w:hanging="480"/>
      </w:pPr>
      <w:rPr>
        <w:rFonts w:hint="default"/>
        <w:lang w:val="ro-RO" w:eastAsia="en-US" w:bidi="ar-SA"/>
      </w:rPr>
    </w:lvl>
    <w:lvl w:ilvl="4" w:tplc="C6486424">
      <w:numFmt w:val="bullet"/>
      <w:lvlText w:val="•"/>
      <w:lvlJc w:val="left"/>
      <w:pPr>
        <w:ind w:left="4971" w:hanging="480"/>
      </w:pPr>
      <w:rPr>
        <w:rFonts w:hint="default"/>
        <w:lang w:val="ro-RO" w:eastAsia="en-US" w:bidi="ar-SA"/>
      </w:rPr>
    </w:lvl>
    <w:lvl w:ilvl="5" w:tplc="18FE2256">
      <w:numFmt w:val="bullet"/>
      <w:lvlText w:val="•"/>
      <w:lvlJc w:val="left"/>
      <w:pPr>
        <w:ind w:left="6054" w:hanging="480"/>
      </w:pPr>
      <w:rPr>
        <w:rFonts w:hint="default"/>
        <w:lang w:val="ro-RO" w:eastAsia="en-US" w:bidi="ar-SA"/>
      </w:rPr>
    </w:lvl>
    <w:lvl w:ilvl="6" w:tplc="AEF0E128">
      <w:numFmt w:val="bullet"/>
      <w:lvlText w:val="•"/>
      <w:lvlJc w:val="left"/>
      <w:pPr>
        <w:ind w:left="7137" w:hanging="480"/>
      </w:pPr>
      <w:rPr>
        <w:rFonts w:hint="default"/>
        <w:lang w:val="ro-RO" w:eastAsia="en-US" w:bidi="ar-SA"/>
      </w:rPr>
    </w:lvl>
    <w:lvl w:ilvl="7" w:tplc="4904A226">
      <w:numFmt w:val="bullet"/>
      <w:lvlText w:val="•"/>
      <w:lvlJc w:val="left"/>
      <w:pPr>
        <w:ind w:left="8220" w:hanging="480"/>
      </w:pPr>
      <w:rPr>
        <w:rFonts w:hint="default"/>
        <w:lang w:val="ro-RO" w:eastAsia="en-US" w:bidi="ar-SA"/>
      </w:rPr>
    </w:lvl>
    <w:lvl w:ilvl="8" w:tplc="3D6A7B10">
      <w:numFmt w:val="bullet"/>
      <w:lvlText w:val="•"/>
      <w:lvlJc w:val="left"/>
      <w:pPr>
        <w:ind w:left="9303" w:hanging="480"/>
      </w:pPr>
      <w:rPr>
        <w:rFonts w:hint="default"/>
        <w:lang w:val="ro-RO" w:eastAsia="en-US" w:bidi="ar-SA"/>
      </w:rPr>
    </w:lvl>
  </w:abstractNum>
  <w:abstractNum w:abstractNumId="9" w15:restartNumberingAfterBreak="0">
    <w:nsid w:val="2F7B2E47"/>
    <w:multiLevelType w:val="hybridMultilevel"/>
    <w:tmpl w:val="1D5476C0"/>
    <w:lvl w:ilvl="0" w:tplc="F368829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53A2FFE"/>
    <w:multiLevelType w:val="hybridMultilevel"/>
    <w:tmpl w:val="ACD845C4"/>
    <w:lvl w:ilvl="0" w:tplc="F31885B0">
      <w:start w:val="1"/>
      <w:numFmt w:val="decimal"/>
      <w:lvlText w:val="%1."/>
      <w:lvlJc w:val="left"/>
      <w:pPr>
        <w:ind w:left="1000" w:hanging="361"/>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9E071EC">
      <w:numFmt w:val="bullet"/>
      <w:lvlText w:val="-"/>
      <w:lvlJc w:val="left"/>
      <w:pPr>
        <w:ind w:left="64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D6D0ABE6">
      <w:numFmt w:val="bullet"/>
      <w:lvlText w:val="•"/>
      <w:lvlJc w:val="left"/>
      <w:pPr>
        <w:ind w:left="2163" w:hanging="360"/>
      </w:pPr>
      <w:rPr>
        <w:rFonts w:hint="default"/>
        <w:lang w:val="ro-RO" w:eastAsia="en-US" w:bidi="ar-SA"/>
      </w:rPr>
    </w:lvl>
    <w:lvl w:ilvl="3" w:tplc="0A885E54">
      <w:numFmt w:val="bullet"/>
      <w:lvlText w:val="•"/>
      <w:lvlJc w:val="left"/>
      <w:pPr>
        <w:ind w:left="3326" w:hanging="360"/>
      </w:pPr>
      <w:rPr>
        <w:rFonts w:hint="default"/>
        <w:lang w:val="ro-RO" w:eastAsia="en-US" w:bidi="ar-SA"/>
      </w:rPr>
    </w:lvl>
    <w:lvl w:ilvl="4" w:tplc="37C87B88">
      <w:numFmt w:val="bullet"/>
      <w:lvlText w:val="•"/>
      <w:lvlJc w:val="left"/>
      <w:pPr>
        <w:ind w:left="4489" w:hanging="360"/>
      </w:pPr>
      <w:rPr>
        <w:rFonts w:hint="default"/>
        <w:lang w:val="ro-RO" w:eastAsia="en-US" w:bidi="ar-SA"/>
      </w:rPr>
    </w:lvl>
    <w:lvl w:ilvl="5" w:tplc="A9383AD8">
      <w:numFmt w:val="bullet"/>
      <w:lvlText w:val="•"/>
      <w:lvlJc w:val="left"/>
      <w:pPr>
        <w:ind w:left="5652" w:hanging="360"/>
      </w:pPr>
      <w:rPr>
        <w:rFonts w:hint="default"/>
        <w:lang w:val="ro-RO" w:eastAsia="en-US" w:bidi="ar-SA"/>
      </w:rPr>
    </w:lvl>
    <w:lvl w:ilvl="6" w:tplc="E5EAF094">
      <w:numFmt w:val="bullet"/>
      <w:lvlText w:val="•"/>
      <w:lvlJc w:val="left"/>
      <w:pPr>
        <w:ind w:left="6816" w:hanging="360"/>
      </w:pPr>
      <w:rPr>
        <w:rFonts w:hint="default"/>
        <w:lang w:val="ro-RO" w:eastAsia="en-US" w:bidi="ar-SA"/>
      </w:rPr>
    </w:lvl>
    <w:lvl w:ilvl="7" w:tplc="1CA2D42C">
      <w:numFmt w:val="bullet"/>
      <w:lvlText w:val="•"/>
      <w:lvlJc w:val="left"/>
      <w:pPr>
        <w:ind w:left="7979" w:hanging="360"/>
      </w:pPr>
      <w:rPr>
        <w:rFonts w:hint="default"/>
        <w:lang w:val="ro-RO" w:eastAsia="en-US" w:bidi="ar-SA"/>
      </w:rPr>
    </w:lvl>
    <w:lvl w:ilvl="8" w:tplc="3AF2B60A">
      <w:numFmt w:val="bullet"/>
      <w:lvlText w:val="•"/>
      <w:lvlJc w:val="left"/>
      <w:pPr>
        <w:ind w:left="9142" w:hanging="360"/>
      </w:pPr>
      <w:rPr>
        <w:rFonts w:hint="default"/>
        <w:lang w:val="ro-RO" w:eastAsia="en-US" w:bidi="ar-SA"/>
      </w:rPr>
    </w:lvl>
  </w:abstractNum>
  <w:abstractNum w:abstractNumId="11" w15:restartNumberingAfterBreak="0">
    <w:nsid w:val="38067C05"/>
    <w:multiLevelType w:val="multilevel"/>
    <w:tmpl w:val="42760712"/>
    <w:lvl w:ilvl="0">
      <w:start w:val="1"/>
      <w:numFmt w:val="decimal"/>
      <w:lvlText w:val="%1"/>
      <w:lvlJc w:val="left"/>
      <w:pPr>
        <w:ind w:left="640" w:hanging="361"/>
        <w:jc w:val="left"/>
      </w:pPr>
      <w:rPr>
        <w:rFonts w:hint="default"/>
        <w:lang w:val="ro-RO" w:eastAsia="en-US" w:bidi="ar-SA"/>
      </w:rPr>
    </w:lvl>
    <w:lvl w:ilvl="1">
      <w:start w:val="1"/>
      <w:numFmt w:val="decimal"/>
      <w:lvlText w:val="%1.%2."/>
      <w:lvlJc w:val="left"/>
      <w:pPr>
        <w:ind w:left="640" w:hanging="361"/>
        <w:jc w:val="left"/>
      </w:pPr>
      <w:rPr>
        <w:rFonts w:ascii="Times New Roman" w:eastAsia="Times New Roman" w:hAnsi="Times New Roman" w:cs="Times New Roman" w:hint="default"/>
        <w:b/>
        <w:bCs/>
        <w:i w:val="0"/>
        <w:iCs w:val="0"/>
        <w:spacing w:val="0"/>
        <w:w w:val="100"/>
        <w:sz w:val="22"/>
        <w:szCs w:val="22"/>
        <w:lang w:val="ro-RO" w:eastAsia="en-US" w:bidi="ar-SA"/>
      </w:rPr>
    </w:lvl>
    <w:lvl w:ilvl="2">
      <w:start w:val="1"/>
      <w:numFmt w:val="lowerLetter"/>
      <w:lvlText w:val="%3)"/>
      <w:lvlJc w:val="left"/>
      <w:pPr>
        <w:ind w:left="1720" w:hanging="36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3886" w:hanging="360"/>
      </w:pPr>
      <w:rPr>
        <w:rFonts w:hint="default"/>
        <w:lang w:val="ro-RO" w:eastAsia="en-US" w:bidi="ar-SA"/>
      </w:rPr>
    </w:lvl>
    <w:lvl w:ilvl="4">
      <w:numFmt w:val="bullet"/>
      <w:lvlText w:val="•"/>
      <w:lvlJc w:val="left"/>
      <w:pPr>
        <w:ind w:left="4969" w:hanging="360"/>
      </w:pPr>
      <w:rPr>
        <w:rFonts w:hint="default"/>
        <w:lang w:val="ro-RO" w:eastAsia="en-US" w:bidi="ar-SA"/>
      </w:rPr>
    </w:lvl>
    <w:lvl w:ilvl="5">
      <w:numFmt w:val="bullet"/>
      <w:lvlText w:val="•"/>
      <w:lvlJc w:val="left"/>
      <w:pPr>
        <w:ind w:left="6052" w:hanging="360"/>
      </w:pPr>
      <w:rPr>
        <w:rFonts w:hint="default"/>
        <w:lang w:val="ro-RO" w:eastAsia="en-US" w:bidi="ar-SA"/>
      </w:rPr>
    </w:lvl>
    <w:lvl w:ilvl="6">
      <w:numFmt w:val="bullet"/>
      <w:lvlText w:val="•"/>
      <w:lvlJc w:val="left"/>
      <w:pPr>
        <w:ind w:left="7136" w:hanging="360"/>
      </w:pPr>
      <w:rPr>
        <w:rFonts w:hint="default"/>
        <w:lang w:val="ro-RO" w:eastAsia="en-US" w:bidi="ar-SA"/>
      </w:rPr>
    </w:lvl>
    <w:lvl w:ilvl="7">
      <w:numFmt w:val="bullet"/>
      <w:lvlText w:val="•"/>
      <w:lvlJc w:val="left"/>
      <w:pPr>
        <w:ind w:left="8219" w:hanging="360"/>
      </w:pPr>
      <w:rPr>
        <w:rFonts w:hint="default"/>
        <w:lang w:val="ro-RO" w:eastAsia="en-US" w:bidi="ar-SA"/>
      </w:rPr>
    </w:lvl>
    <w:lvl w:ilvl="8">
      <w:numFmt w:val="bullet"/>
      <w:lvlText w:val="•"/>
      <w:lvlJc w:val="left"/>
      <w:pPr>
        <w:ind w:left="9302" w:hanging="360"/>
      </w:pPr>
      <w:rPr>
        <w:rFonts w:hint="default"/>
        <w:lang w:val="ro-RO" w:eastAsia="en-US" w:bidi="ar-SA"/>
      </w:rPr>
    </w:lvl>
  </w:abstractNum>
  <w:abstractNum w:abstractNumId="12" w15:restartNumberingAfterBreak="0">
    <w:nsid w:val="3D84433E"/>
    <w:multiLevelType w:val="hybridMultilevel"/>
    <w:tmpl w:val="AEAEDD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37B63"/>
    <w:multiLevelType w:val="hybridMultilevel"/>
    <w:tmpl w:val="BD1A2CF0"/>
    <w:lvl w:ilvl="0" w:tplc="04090003">
      <w:start w:val="1"/>
      <w:numFmt w:val="bullet"/>
      <w:lvlText w:val="o"/>
      <w:lvlJc w:val="left"/>
      <w:pPr>
        <w:ind w:left="1354" w:hanging="360"/>
      </w:pPr>
      <w:rPr>
        <w:rFonts w:ascii="Courier New" w:hAnsi="Courier New" w:cs="Courier New"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4" w15:restartNumberingAfterBreak="0">
    <w:nsid w:val="3FF017FC"/>
    <w:multiLevelType w:val="hybridMultilevel"/>
    <w:tmpl w:val="A04648D0"/>
    <w:lvl w:ilvl="0" w:tplc="9B00D55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A96147E"/>
    <w:multiLevelType w:val="hybridMultilevel"/>
    <w:tmpl w:val="4C4209A8"/>
    <w:lvl w:ilvl="0" w:tplc="04090003">
      <w:start w:val="1"/>
      <w:numFmt w:val="bullet"/>
      <w:lvlText w:val="o"/>
      <w:lvlJc w:val="left"/>
      <w:pPr>
        <w:ind w:left="1360" w:hanging="360"/>
        <w:jc w:val="left"/>
      </w:pPr>
      <w:rPr>
        <w:rFonts w:ascii="Courier New" w:hAnsi="Courier New" w:cs="Courier New" w:hint="default"/>
        <w:b w:val="0"/>
        <w:bCs w:val="0"/>
        <w:i w:val="0"/>
        <w:iCs w:val="0"/>
        <w:spacing w:val="0"/>
        <w:w w:val="100"/>
        <w:sz w:val="24"/>
        <w:szCs w:val="24"/>
        <w:lang w:val="ro-RO" w:eastAsia="en-US" w:bidi="ar-SA"/>
      </w:rPr>
    </w:lvl>
    <w:lvl w:ilvl="1" w:tplc="FFFFFFFF">
      <w:numFmt w:val="bullet"/>
      <w:lvlText w:val="•"/>
      <w:lvlJc w:val="left"/>
      <w:pPr>
        <w:ind w:left="2370" w:hanging="360"/>
      </w:pPr>
      <w:rPr>
        <w:rFonts w:hint="default"/>
        <w:lang w:val="ro-RO" w:eastAsia="en-US" w:bidi="ar-SA"/>
      </w:rPr>
    </w:lvl>
    <w:lvl w:ilvl="2" w:tplc="FFFFFFFF">
      <w:numFmt w:val="bullet"/>
      <w:lvlText w:val="•"/>
      <w:lvlJc w:val="left"/>
      <w:pPr>
        <w:ind w:left="3381" w:hanging="360"/>
      </w:pPr>
      <w:rPr>
        <w:rFonts w:hint="default"/>
        <w:lang w:val="ro-RO" w:eastAsia="en-US" w:bidi="ar-SA"/>
      </w:rPr>
    </w:lvl>
    <w:lvl w:ilvl="3" w:tplc="FFFFFFFF">
      <w:numFmt w:val="bullet"/>
      <w:lvlText w:val="•"/>
      <w:lvlJc w:val="left"/>
      <w:pPr>
        <w:ind w:left="4392" w:hanging="360"/>
      </w:pPr>
      <w:rPr>
        <w:rFonts w:hint="default"/>
        <w:lang w:val="ro-RO" w:eastAsia="en-US" w:bidi="ar-SA"/>
      </w:rPr>
    </w:lvl>
    <w:lvl w:ilvl="4" w:tplc="FFFFFFFF">
      <w:numFmt w:val="bullet"/>
      <w:lvlText w:val="•"/>
      <w:lvlJc w:val="left"/>
      <w:pPr>
        <w:ind w:left="5403" w:hanging="360"/>
      </w:pPr>
      <w:rPr>
        <w:rFonts w:hint="default"/>
        <w:lang w:val="ro-RO" w:eastAsia="en-US" w:bidi="ar-SA"/>
      </w:rPr>
    </w:lvl>
    <w:lvl w:ilvl="5" w:tplc="FFFFFFFF">
      <w:numFmt w:val="bullet"/>
      <w:lvlText w:val="•"/>
      <w:lvlJc w:val="left"/>
      <w:pPr>
        <w:ind w:left="6414" w:hanging="360"/>
      </w:pPr>
      <w:rPr>
        <w:rFonts w:hint="default"/>
        <w:lang w:val="ro-RO" w:eastAsia="en-US" w:bidi="ar-SA"/>
      </w:rPr>
    </w:lvl>
    <w:lvl w:ilvl="6" w:tplc="FFFFFFFF">
      <w:numFmt w:val="bullet"/>
      <w:lvlText w:val="•"/>
      <w:lvlJc w:val="left"/>
      <w:pPr>
        <w:ind w:left="7425" w:hanging="360"/>
      </w:pPr>
      <w:rPr>
        <w:rFonts w:hint="default"/>
        <w:lang w:val="ro-RO" w:eastAsia="en-US" w:bidi="ar-SA"/>
      </w:rPr>
    </w:lvl>
    <w:lvl w:ilvl="7" w:tplc="FFFFFFFF">
      <w:numFmt w:val="bullet"/>
      <w:lvlText w:val="•"/>
      <w:lvlJc w:val="left"/>
      <w:pPr>
        <w:ind w:left="8436" w:hanging="360"/>
      </w:pPr>
      <w:rPr>
        <w:rFonts w:hint="default"/>
        <w:lang w:val="ro-RO" w:eastAsia="en-US" w:bidi="ar-SA"/>
      </w:rPr>
    </w:lvl>
    <w:lvl w:ilvl="8" w:tplc="FFFFFFFF">
      <w:numFmt w:val="bullet"/>
      <w:lvlText w:val="•"/>
      <w:lvlJc w:val="left"/>
      <w:pPr>
        <w:ind w:left="9447" w:hanging="360"/>
      </w:pPr>
      <w:rPr>
        <w:rFonts w:hint="default"/>
        <w:lang w:val="ro-RO" w:eastAsia="en-US" w:bidi="ar-SA"/>
      </w:rPr>
    </w:lvl>
  </w:abstractNum>
  <w:abstractNum w:abstractNumId="16" w15:restartNumberingAfterBreak="0">
    <w:nsid w:val="4B8A2775"/>
    <w:multiLevelType w:val="hybridMultilevel"/>
    <w:tmpl w:val="505C4CE2"/>
    <w:lvl w:ilvl="0" w:tplc="26B8D6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D9A48E2"/>
    <w:multiLevelType w:val="hybridMultilevel"/>
    <w:tmpl w:val="FEE4F602"/>
    <w:lvl w:ilvl="0" w:tplc="ABCAF4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4A36F9"/>
    <w:multiLevelType w:val="hybridMultilevel"/>
    <w:tmpl w:val="5ED47540"/>
    <w:lvl w:ilvl="0" w:tplc="BAA4C00A">
      <w:start w:val="1"/>
      <w:numFmt w:val="lowerRoman"/>
      <w:lvlText w:val="%1."/>
      <w:lvlJc w:val="left"/>
      <w:pPr>
        <w:ind w:left="640" w:hanging="45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B5B8E322">
      <w:numFmt w:val="bullet"/>
      <w:lvlText w:val="•"/>
      <w:lvlJc w:val="left"/>
      <w:pPr>
        <w:ind w:left="1722" w:hanging="452"/>
      </w:pPr>
      <w:rPr>
        <w:rFonts w:hint="default"/>
        <w:lang w:val="ro-RO" w:eastAsia="en-US" w:bidi="ar-SA"/>
      </w:rPr>
    </w:lvl>
    <w:lvl w:ilvl="2" w:tplc="0EB488CE">
      <w:numFmt w:val="bullet"/>
      <w:lvlText w:val="•"/>
      <w:lvlJc w:val="left"/>
      <w:pPr>
        <w:ind w:left="2805" w:hanging="452"/>
      </w:pPr>
      <w:rPr>
        <w:rFonts w:hint="default"/>
        <w:lang w:val="ro-RO" w:eastAsia="en-US" w:bidi="ar-SA"/>
      </w:rPr>
    </w:lvl>
    <w:lvl w:ilvl="3" w:tplc="D6725060">
      <w:numFmt w:val="bullet"/>
      <w:lvlText w:val="•"/>
      <w:lvlJc w:val="left"/>
      <w:pPr>
        <w:ind w:left="3888" w:hanging="452"/>
      </w:pPr>
      <w:rPr>
        <w:rFonts w:hint="default"/>
        <w:lang w:val="ro-RO" w:eastAsia="en-US" w:bidi="ar-SA"/>
      </w:rPr>
    </w:lvl>
    <w:lvl w:ilvl="4" w:tplc="C8D8A592">
      <w:numFmt w:val="bullet"/>
      <w:lvlText w:val="•"/>
      <w:lvlJc w:val="left"/>
      <w:pPr>
        <w:ind w:left="4971" w:hanging="452"/>
      </w:pPr>
      <w:rPr>
        <w:rFonts w:hint="default"/>
        <w:lang w:val="ro-RO" w:eastAsia="en-US" w:bidi="ar-SA"/>
      </w:rPr>
    </w:lvl>
    <w:lvl w:ilvl="5" w:tplc="3B3A7994">
      <w:numFmt w:val="bullet"/>
      <w:lvlText w:val="•"/>
      <w:lvlJc w:val="left"/>
      <w:pPr>
        <w:ind w:left="6054" w:hanging="452"/>
      </w:pPr>
      <w:rPr>
        <w:rFonts w:hint="default"/>
        <w:lang w:val="ro-RO" w:eastAsia="en-US" w:bidi="ar-SA"/>
      </w:rPr>
    </w:lvl>
    <w:lvl w:ilvl="6" w:tplc="A81CA962">
      <w:numFmt w:val="bullet"/>
      <w:lvlText w:val="•"/>
      <w:lvlJc w:val="left"/>
      <w:pPr>
        <w:ind w:left="7137" w:hanging="452"/>
      </w:pPr>
      <w:rPr>
        <w:rFonts w:hint="default"/>
        <w:lang w:val="ro-RO" w:eastAsia="en-US" w:bidi="ar-SA"/>
      </w:rPr>
    </w:lvl>
    <w:lvl w:ilvl="7" w:tplc="88A81D18">
      <w:numFmt w:val="bullet"/>
      <w:lvlText w:val="•"/>
      <w:lvlJc w:val="left"/>
      <w:pPr>
        <w:ind w:left="8220" w:hanging="452"/>
      </w:pPr>
      <w:rPr>
        <w:rFonts w:hint="default"/>
        <w:lang w:val="ro-RO" w:eastAsia="en-US" w:bidi="ar-SA"/>
      </w:rPr>
    </w:lvl>
    <w:lvl w:ilvl="8" w:tplc="87DC71D0">
      <w:numFmt w:val="bullet"/>
      <w:lvlText w:val="•"/>
      <w:lvlJc w:val="left"/>
      <w:pPr>
        <w:ind w:left="9303" w:hanging="452"/>
      </w:pPr>
      <w:rPr>
        <w:rFonts w:hint="default"/>
        <w:lang w:val="ro-RO" w:eastAsia="en-US" w:bidi="ar-SA"/>
      </w:rPr>
    </w:lvl>
  </w:abstractNum>
  <w:abstractNum w:abstractNumId="19" w15:restartNumberingAfterBreak="0">
    <w:nsid w:val="55CB0EDD"/>
    <w:multiLevelType w:val="hybridMultilevel"/>
    <w:tmpl w:val="7AA6AA9E"/>
    <w:lvl w:ilvl="0" w:tplc="04090017">
      <w:start w:val="1"/>
      <w:numFmt w:val="lowerLetter"/>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F5015"/>
    <w:multiLevelType w:val="hybridMultilevel"/>
    <w:tmpl w:val="0BAE799C"/>
    <w:lvl w:ilvl="0" w:tplc="DCFA0C6E">
      <w:numFmt w:val="bullet"/>
      <w:lvlText w:val="o"/>
      <w:lvlJc w:val="left"/>
      <w:pPr>
        <w:ind w:left="1720" w:hanging="360"/>
      </w:pPr>
      <w:rPr>
        <w:rFonts w:ascii="Courier New" w:eastAsia="Courier New" w:hAnsi="Courier New" w:cs="Courier New" w:hint="default"/>
        <w:b w:val="0"/>
        <w:bCs w:val="0"/>
        <w:i w:val="0"/>
        <w:iCs w:val="0"/>
        <w:spacing w:val="0"/>
        <w:w w:val="100"/>
        <w:sz w:val="24"/>
        <w:szCs w:val="24"/>
        <w:lang w:val="ro-RO" w:eastAsia="en-US" w:bidi="ar-SA"/>
      </w:rPr>
    </w:lvl>
    <w:lvl w:ilvl="1" w:tplc="2C4CC324">
      <w:numFmt w:val="bullet"/>
      <w:lvlText w:val="•"/>
      <w:lvlJc w:val="left"/>
      <w:pPr>
        <w:ind w:left="2694" w:hanging="360"/>
      </w:pPr>
      <w:rPr>
        <w:rFonts w:hint="default"/>
        <w:lang w:val="ro-RO" w:eastAsia="en-US" w:bidi="ar-SA"/>
      </w:rPr>
    </w:lvl>
    <w:lvl w:ilvl="2" w:tplc="BE0C4B14">
      <w:numFmt w:val="bullet"/>
      <w:lvlText w:val="•"/>
      <w:lvlJc w:val="left"/>
      <w:pPr>
        <w:ind w:left="3669" w:hanging="360"/>
      </w:pPr>
      <w:rPr>
        <w:rFonts w:hint="default"/>
        <w:lang w:val="ro-RO" w:eastAsia="en-US" w:bidi="ar-SA"/>
      </w:rPr>
    </w:lvl>
    <w:lvl w:ilvl="3" w:tplc="ABE28D7C">
      <w:numFmt w:val="bullet"/>
      <w:lvlText w:val="•"/>
      <w:lvlJc w:val="left"/>
      <w:pPr>
        <w:ind w:left="4644" w:hanging="360"/>
      </w:pPr>
      <w:rPr>
        <w:rFonts w:hint="default"/>
        <w:lang w:val="ro-RO" w:eastAsia="en-US" w:bidi="ar-SA"/>
      </w:rPr>
    </w:lvl>
    <w:lvl w:ilvl="4" w:tplc="5D1208C2">
      <w:numFmt w:val="bullet"/>
      <w:lvlText w:val="•"/>
      <w:lvlJc w:val="left"/>
      <w:pPr>
        <w:ind w:left="5619" w:hanging="360"/>
      </w:pPr>
      <w:rPr>
        <w:rFonts w:hint="default"/>
        <w:lang w:val="ro-RO" w:eastAsia="en-US" w:bidi="ar-SA"/>
      </w:rPr>
    </w:lvl>
    <w:lvl w:ilvl="5" w:tplc="607A9E98">
      <w:numFmt w:val="bullet"/>
      <w:lvlText w:val="•"/>
      <w:lvlJc w:val="left"/>
      <w:pPr>
        <w:ind w:left="6594" w:hanging="360"/>
      </w:pPr>
      <w:rPr>
        <w:rFonts w:hint="default"/>
        <w:lang w:val="ro-RO" w:eastAsia="en-US" w:bidi="ar-SA"/>
      </w:rPr>
    </w:lvl>
    <w:lvl w:ilvl="6" w:tplc="B7164BF4">
      <w:numFmt w:val="bullet"/>
      <w:lvlText w:val="•"/>
      <w:lvlJc w:val="left"/>
      <w:pPr>
        <w:ind w:left="7569" w:hanging="360"/>
      </w:pPr>
      <w:rPr>
        <w:rFonts w:hint="default"/>
        <w:lang w:val="ro-RO" w:eastAsia="en-US" w:bidi="ar-SA"/>
      </w:rPr>
    </w:lvl>
    <w:lvl w:ilvl="7" w:tplc="299247B6">
      <w:numFmt w:val="bullet"/>
      <w:lvlText w:val="•"/>
      <w:lvlJc w:val="left"/>
      <w:pPr>
        <w:ind w:left="8544" w:hanging="360"/>
      </w:pPr>
      <w:rPr>
        <w:rFonts w:hint="default"/>
        <w:lang w:val="ro-RO" w:eastAsia="en-US" w:bidi="ar-SA"/>
      </w:rPr>
    </w:lvl>
    <w:lvl w:ilvl="8" w:tplc="93CC9F66">
      <w:numFmt w:val="bullet"/>
      <w:lvlText w:val="•"/>
      <w:lvlJc w:val="left"/>
      <w:pPr>
        <w:ind w:left="9519" w:hanging="360"/>
      </w:pPr>
      <w:rPr>
        <w:rFonts w:hint="default"/>
        <w:lang w:val="ro-RO" w:eastAsia="en-US" w:bidi="ar-SA"/>
      </w:rPr>
    </w:lvl>
  </w:abstractNum>
  <w:abstractNum w:abstractNumId="21" w15:restartNumberingAfterBreak="0">
    <w:nsid w:val="59612E03"/>
    <w:multiLevelType w:val="hybridMultilevel"/>
    <w:tmpl w:val="C006609E"/>
    <w:lvl w:ilvl="0" w:tplc="094274DC">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o-RO" w:eastAsia="en-US" w:bidi="ar-SA"/>
      </w:rPr>
    </w:lvl>
    <w:lvl w:ilvl="1" w:tplc="888A9414">
      <w:numFmt w:val="bullet"/>
      <w:lvlText w:val="•"/>
      <w:lvlJc w:val="left"/>
      <w:pPr>
        <w:ind w:left="332" w:hanging="125"/>
      </w:pPr>
      <w:rPr>
        <w:rFonts w:hint="default"/>
        <w:lang w:val="ro-RO" w:eastAsia="en-US" w:bidi="ar-SA"/>
      </w:rPr>
    </w:lvl>
    <w:lvl w:ilvl="2" w:tplc="33022B72">
      <w:numFmt w:val="bullet"/>
      <w:lvlText w:val="•"/>
      <w:lvlJc w:val="left"/>
      <w:pPr>
        <w:ind w:left="564" w:hanging="125"/>
      </w:pPr>
      <w:rPr>
        <w:rFonts w:hint="default"/>
        <w:lang w:val="ro-RO" w:eastAsia="en-US" w:bidi="ar-SA"/>
      </w:rPr>
    </w:lvl>
    <w:lvl w:ilvl="3" w:tplc="3466B8EA">
      <w:numFmt w:val="bullet"/>
      <w:lvlText w:val="•"/>
      <w:lvlJc w:val="left"/>
      <w:pPr>
        <w:ind w:left="796" w:hanging="125"/>
      </w:pPr>
      <w:rPr>
        <w:rFonts w:hint="default"/>
        <w:lang w:val="ro-RO" w:eastAsia="en-US" w:bidi="ar-SA"/>
      </w:rPr>
    </w:lvl>
    <w:lvl w:ilvl="4" w:tplc="7ADA8D50">
      <w:numFmt w:val="bullet"/>
      <w:lvlText w:val="•"/>
      <w:lvlJc w:val="left"/>
      <w:pPr>
        <w:ind w:left="1028" w:hanging="125"/>
      </w:pPr>
      <w:rPr>
        <w:rFonts w:hint="default"/>
        <w:lang w:val="ro-RO" w:eastAsia="en-US" w:bidi="ar-SA"/>
      </w:rPr>
    </w:lvl>
    <w:lvl w:ilvl="5" w:tplc="CA20C03E">
      <w:numFmt w:val="bullet"/>
      <w:lvlText w:val="•"/>
      <w:lvlJc w:val="left"/>
      <w:pPr>
        <w:ind w:left="1261" w:hanging="125"/>
      </w:pPr>
      <w:rPr>
        <w:rFonts w:hint="default"/>
        <w:lang w:val="ro-RO" w:eastAsia="en-US" w:bidi="ar-SA"/>
      </w:rPr>
    </w:lvl>
    <w:lvl w:ilvl="6" w:tplc="C5CA932A">
      <w:numFmt w:val="bullet"/>
      <w:lvlText w:val="•"/>
      <w:lvlJc w:val="left"/>
      <w:pPr>
        <w:ind w:left="1493" w:hanging="125"/>
      </w:pPr>
      <w:rPr>
        <w:rFonts w:hint="default"/>
        <w:lang w:val="ro-RO" w:eastAsia="en-US" w:bidi="ar-SA"/>
      </w:rPr>
    </w:lvl>
    <w:lvl w:ilvl="7" w:tplc="5AE44ACA">
      <w:numFmt w:val="bullet"/>
      <w:lvlText w:val="•"/>
      <w:lvlJc w:val="left"/>
      <w:pPr>
        <w:ind w:left="1725" w:hanging="125"/>
      </w:pPr>
      <w:rPr>
        <w:rFonts w:hint="default"/>
        <w:lang w:val="ro-RO" w:eastAsia="en-US" w:bidi="ar-SA"/>
      </w:rPr>
    </w:lvl>
    <w:lvl w:ilvl="8" w:tplc="84FC25DC">
      <w:numFmt w:val="bullet"/>
      <w:lvlText w:val="•"/>
      <w:lvlJc w:val="left"/>
      <w:pPr>
        <w:ind w:left="1957" w:hanging="125"/>
      </w:pPr>
      <w:rPr>
        <w:rFonts w:hint="default"/>
        <w:lang w:val="ro-RO" w:eastAsia="en-US" w:bidi="ar-SA"/>
      </w:rPr>
    </w:lvl>
  </w:abstractNum>
  <w:abstractNum w:abstractNumId="22" w15:restartNumberingAfterBreak="0">
    <w:nsid w:val="5AB22117"/>
    <w:multiLevelType w:val="hybridMultilevel"/>
    <w:tmpl w:val="7D964D66"/>
    <w:lvl w:ilvl="0" w:tplc="04090017">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3" w15:restartNumberingAfterBreak="0">
    <w:nsid w:val="5CB41E3C"/>
    <w:multiLevelType w:val="hybridMultilevel"/>
    <w:tmpl w:val="06428A0A"/>
    <w:lvl w:ilvl="0" w:tplc="7F5670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EDD14ED"/>
    <w:multiLevelType w:val="hybridMultilevel"/>
    <w:tmpl w:val="116008A8"/>
    <w:lvl w:ilvl="0" w:tplc="61FA51C8">
      <w:start w:val="1"/>
      <w:numFmt w:val="lowerLetter"/>
      <w:lvlText w:val="%1)"/>
      <w:lvlJc w:val="left"/>
      <w:pPr>
        <w:ind w:left="1360" w:hanging="360"/>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F90CEB1A">
      <w:start w:val="1"/>
      <w:numFmt w:val="decimal"/>
      <w:lvlText w:val="%2."/>
      <w:lvlJc w:val="left"/>
      <w:pPr>
        <w:ind w:left="136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tplc="E60CE7B8">
      <w:numFmt w:val="bullet"/>
      <w:lvlText w:val="-"/>
      <w:lvlJc w:val="left"/>
      <w:pPr>
        <w:ind w:left="64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3" w:tplc="FD2C4306">
      <w:numFmt w:val="bullet"/>
      <w:lvlText w:val="•"/>
      <w:lvlJc w:val="left"/>
      <w:pPr>
        <w:ind w:left="3606" w:hanging="360"/>
      </w:pPr>
      <w:rPr>
        <w:rFonts w:hint="default"/>
        <w:lang w:val="ro-RO" w:eastAsia="en-US" w:bidi="ar-SA"/>
      </w:rPr>
    </w:lvl>
    <w:lvl w:ilvl="4" w:tplc="A9D4A1EE">
      <w:numFmt w:val="bullet"/>
      <w:lvlText w:val="•"/>
      <w:lvlJc w:val="left"/>
      <w:pPr>
        <w:ind w:left="4729" w:hanging="360"/>
      </w:pPr>
      <w:rPr>
        <w:rFonts w:hint="default"/>
        <w:lang w:val="ro-RO" w:eastAsia="en-US" w:bidi="ar-SA"/>
      </w:rPr>
    </w:lvl>
    <w:lvl w:ilvl="5" w:tplc="BC269996">
      <w:numFmt w:val="bullet"/>
      <w:lvlText w:val="•"/>
      <w:lvlJc w:val="left"/>
      <w:pPr>
        <w:ind w:left="5852" w:hanging="360"/>
      </w:pPr>
      <w:rPr>
        <w:rFonts w:hint="default"/>
        <w:lang w:val="ro-RO" w:eastAsia="en-US" w:bidi="ar-SA"/>
      </w:rPr>
    </w:lvl>
    <w:lvl w:ilvl="6" w:tplc="B4D62AE8">
      <w:numFmt w:val="bullet"/>
      <w:lvlText w:val="•"/>
      <w:lvlJc w:val="left"/>
      <w:pPr>
        <w:ind w:left="6976" w:hanging="360"/>
      </w:pPr>
      <w:rPr>
        <w:rFonts w:hint="default"/>
        <w:lang w:val="ro-RO" w:eastAsia="en-US" w:bidi="ar-SA"/>
      </w:rPr>
    </w:lvl>
    <w:lvl w:ilvl="7" w:tplc="7A4E7282">
      <w:numFmt w:val="bullet"/>
      <w:lvlText w:val="•"/>
      <w:lvlJc w:val="left"/>
      <w:pPr>
        <w:ind w:left="8099" w:hanging="360"/>
      </w:pPr>
      <w:rPr>
        <w:rFonts w:hint="default"/>
        <w:lang w:val="ro-RO" w:eastAsia="en-US" w:bidi="ar-SA"/>
      </w:rPr>
    </w:lvl>
    <w:lvl w:ilvl="8" w:tplc="80689038">
      <w:numFmt w:val="bullet"/>
      <w:lvlText w:val="•"/>
      <w:lvlJc w:val="left"/>
      <w:pPr>
        <w:ind w:left="9222" w:hanging="360"/>
      </w:pPr>
      <w:rPr>
        <w:rFonts w:hint="default"/>
        <w:lang w:val="ro-RO" w:eastAsia="en-US" w:bidi="ar-SA"/>
      </w:rPr>
    </w:lvl>
  </w:abstractNum>
  <w:abstractNum w:abstractNumId="25" w15:restartNumberingAfterBreak="0">
    <w:nsid w:val="62010193"/>
    <w:multiLevelType w:val="hybridMultilevel"/>
    <w:tmpl w:val="5CF46EAC"/>
    <w:lvl w:ilvl="0" w:tplc="558EAD6C">
      <w:start w:val="1"/>
      <w:numFmt w:val="decimal"/>
      <w:lvlText w:val="%1."/>
      <w:lvlJc w:val="left"/>
      <w:pPr>
        <w:ind w:left="1360"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2AC3864">
      <w:numFmt w:val="bullet"/>
      <w:lvlText w:val="•"/>
      <w:lvlJc w:val="left"/>
      <w:pPr>
        <w:ind w:left="2370" w:hanging="360"/>
      </w:pPr>
      <w:rPr>
        <w:rFonts w:hint="default"/>
        <w:lang w:val="ro-RO" w:eastAsia="en-US" w:bidi="ar-SA"/>
      </w:rPr>
    </w:lvl>
    <w:lvl w:ilvl="2" w:tplc="B6E86ED6">
      <w:numFmt w:val="bullet"/>
      <w:lvlText w:val="•"/>
      <w:lvlJc w:val="left"/>
      <w:pPr>
        <w:ind w:left="3381" w:hanging="360"/>
      </w:pPr>
      <w:rPr>
        <w:rFonts w:hint="default"/>
        <w:lang w:val="ro-RO" w:eastAsia="en-US" w:bidi="ar-SA"/>
      </w:rPr>
    </w:lvl>
    <w:lvl w:ilvl="3" w:tplc="607E423A">
      <w:numFmt w:val="bullet"/>
      <w:lvlText w:val="•"/>
      <w:lvlJc w:val="left"/>
      <w:pPr>
        <w:ind w:left="4392" w:hanging="360"/>
      </w:pPr>
      <w:rPr>
        <w:rFonts w:hint="default"/>
        <w:lang w:val="ro-RO" w:eastAsia="en-US" w:bidi="ar-SA"/>
      </w:rPr>
    </w:lvl>
    <w:lvl w:ilvl="4" w:tplc="1CB49334">
      <w:numFmt w:val="bullet"/>
      <w:lvlText w:val="•"/>
      <w:lvlJc w:val="left"/>
      <w:pPr>
        <w:ind w:left="5403" w:hanging="360"/>
      </w:pPr>
      <w:rPr>
        <w:rFonts w:hint="default"/>
        <w:lang w:val="ro-RO" w:eastAsia="en-US" w:bidi="ar-SA"/>
      </w:rPr>
    </w:lvl>
    <w:lvl w:ilvl="5" w:tplc="99E0A2E8">
      <w:numFmt w:val="bullet"/>
      <w:lvlText w:val="•"/>
      <w:lvlJc w:val="left"/>
      <w:pPr>
        <w:ind w:left="6414" w:hanging="360"/>
      </w:pPr>
      <w:rPr>
        <w:rFonts w:hint="default"/>
        <w:lang w:val="ro-RO" w:eastAsia="en-US" w:bidi="ar-SA"/>
      </w:rPr>
    </w:lvl>
    <w:lvl w:ilvl="6" w:tplc="080ADF2A">
      <w:numFmt w:val="bullet"/>
      <w:lvlText w:val="•"/>
      <w:lvlJc w:val="left"/>
      <w:pPr>
        <w:ind w:left="7425" w:hanging="360"/>
      </w:pPr>
      <w:rPr>
        <w:rFonts w:hint="default"/>
        <w:lang w:val="ro-RO" w:eastAsia="en-US" w:bidi="ar-SA"/>
      </w:rPr>
    </w:lvl>
    <w:lvl w:ilvl="7" w:tplc="0974FC8A">
      <w:numFmt w:val="bullet"/>
      <w:lvlText w:val="•"/>
      <w:lvlJc w:val="left"/>
      <w:pPr>
        <w:ind w:left="8436" w:hanging="360"/>
      </w:pPr>
      <w:rPr>
        <w:rFonts w:hint="default"/>
        <w:lang w:val="ro-RO" w:eastAsia="en-US" w:bidi="ar-SA"/>
      </w:rPr>
    </w:lvl>
    <w:lvl w:ilvl="8" w:tplc="E1A04B30">
      <w:numFmt w:val="bullet"/>
      <w:lvlText w:val="•"/>
      <w:lvlJc w:val="left"/>
      <w:pPr>
        <w:ind w:left="9447" w:hanging="360"/>
      </w:pPr>
      <w:rPr>
        <w:rFonts w:hint="default"/>
        <w:lang w:val="ro-RO" w:eastAsia="en-US" w:bidi="ar-SA"/>
      </w:rPr>
    </w:lvl>
  </w:abstractNum>
  <w:abstractNum w:abstractNumId="26" w15:restartNumberingAfterBreak="0">
    <w:nsid w:val="63E4639C"/>
    <w:multiLevelType w:val="hybridMultilevel"/>
    <w:tmpl w:val="3D52D096"/>
    <w:lvl w:ilvl="0" w:tplc="8B5A8058">
      <w:start w:val="3"/>
      <w:numFmt w:val="lowerLetter"/>
      <w:lvlText w:val="%1)"/>
      <w:lvlJc w:val="left"/>
      <w:pPr>
        <w:ind w:left="640" w:hanging="264"/>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233054B4">
      <w:numFmt w:val="bullet"/>
      <w:lvlText w:val="•"/>
      <w:lvlJc w:val="left"/>
      <w:pPr>
        <w:ind w:left="1722" w:hanging="264"/>
      </w:pPr>
      <w:rPr>
        <w:rFonts w:hint="default"/>
        <w:lang w:val="ro-RO" w:eastAsia="en-US" w:bidi="ar-SA"/>
      </w:rPr>
    </w:lvl>
    <w:lvl w:ilvl="2" w:tplc="E7E27106">
      <w:numFmt w:val="bullet"/>
      <w:lvlText w:val="•"/>
      <w:lvlJc w:val="left"/>
      <w:pPr>
        <w:ind w:left="2805" w:hanging="264"/>
      </w:pPr>
      <w:rPr>
        <w:rFonts w:hint="default"/>
        <w:lang w:val="ro-RO" w:eastAsia="en-US" w:bidi="ar-SA"/>
      </w:rPr>
    </w:lvl>
    <w:lvl w:ilvl="3" w:tplc="7820E1C2">
      <w:numFmt w:val="bullet"/>
      <w:lvlText w:val="•"/>
      <w:lvlJc w:val="left"/>
      <w:pPr>
        <w:ind w:left="3888" w:hanging="264"/>
      </w:pPr>
      <w:rPr>
        <w:rFonts w:hint="default"/>
        <w:lang w:val="ro-RO" w:eastAsia="en-US" w:bidi="ar-SA"/>
      </w:rPr>
    </w:lvl>
    <w:lvl w:ilvl="4" w:tplc="654C69FE">
      <w:numFmt w:val="bullet"/>
      <w:lvlText w:val="•"/>
      <w:lvlJc w:val="left"/>
      <w:pPr>
        <w:ind w:left="4971" w:hanging="264"/>
      </w:pPr>
      <w:rPr>
        <w:rFonts w:hint="default"/>
        <w:lang w:val="ro-RO" w:eastAsia="en-US" w:bidi="ar-SA"/>
      </w:rPr>
    </w:lvl>
    <w:lvl w:ilvl="5" w:tplc="A60C82EA">
      <w:numFmt w:val="bullet"/>
      <w:lvlText w:val="•"/>
      <w:lvlJc w:val="left"/>
      <w:pPr>
        <w:ind w:left="6054" w:hanging="264"/>
      </w:pPr>
      <w:rPr>
        <w:rFonts w:hint="default"/>
        <w:lang w:val="ro-RO" w:eastAsia="en-US" w:bidi="ar-SA"/>
      </w:rPr>
    </w:lvl>
    <w:lvl w:ilvl="6" w:tplc="D7A43FDA">
      <w:numFmt w:val="bullet"/>
      <w:lvlText w:val="•"/>
      <w:lvlJc w:val="left"/>
      <w:pPr>
        <w:ind w:left="7137" w:hanging="264"/>
      </w:pPr>
      <w:rPr>
        <w:rFonts w:hint="default"/>
        <w:lang w:val="ro-RO" w:eastAsia="en-US" w:bidi="ar-SA"/>
      </w:rPr>
    </w:lvl>
    <w:lvl w:ilvl="7" w:tplc="15D4A8AC">
      <w:numFmt w:val="bullet"/>
      <w:lvlText w:val="•"/>
      <w:lvlJc w:val="left"/>
      <w:pPr>
        <w:ind w:left="8220" w:hanging="264"/>
      </w:pPr>
      <w:rPr>
        <w:rFonts w:hint="default"/>
        <w:lang w:val="ro-RO" w:eastAsia="en-US" w:bidi="ar-SA"/>
      </w:rPr>
    </w:lvl>
    <w:lvl w:ilvl="8" w:tplc="5874D754">
      <w:numFmt w:val="bullet"/>
      <w:lvlText w:val="•"/>
      <w:lvlJc w:val="left"/>
      <w:pPr>
        <w:ind w:left="9303" w:hanging="264"/>
      </w:pPr>
      <w:rPr>
        <w:rFonts w:hint="default"/>
        <w:lang w:val="ro-RO" w:eastAsia="en-US" w:bidi="ar-SA"/>
      </w:rPr>
    </w:lvl>
  </w:abstractNum>
  <w:abstractNum w:abstractNumId="27" w15:restartNumberingAfterBreak="0">
    <w:nsid w:val="6AB72DEB"/>
    <w:multiLevelType w:val="hybridMultilevel"/>
    <w:tmpl w:val="BB289D36"/>
    <w:lvl w:ilvl="0" w:tplc="AAF2A7B8">
      <w:numFmt w:val="bullet"/>
      <w:lvlText w:val=""/>
      <w:lvlJc w:val="left"/>
      <w:pPr>
        <w:ind w:left="640" w:hanging="180"/>
      </w:pPr>
      <w:rPr>
        <w:rFonts w:ascii="Symbol" w:eastAsia="Symbol" w:hAnsi="Symbol" w:cs="Symbol" w:hint="default"/>
        <w:b w:val="0"/>
        <w:bCs w:val="0"/>
        <w:i w:val="0"/>
        <w:iCs w:val="0"/>
        <w:spacing w:val="0"/>
        <w:w w:val="100"/>
        <w:sz w:val="24"/>
        <w:szCs w:val="24"/>
        <w:lang w:val="ro-RO" w:eastAsia="en-US" w:bidi="ar-SA"/>
      </w:rPr>
    </w:lvl>
    <w:lvl w:ilvl="1" w:tplc="BF76CBBA">
      <w:numFmt w:val="bullet"/>
      <w:lvlText w:val="•"/>
      <w:lvlJc w:val="left"/>
      <w:pPr>
        <w:ind w:left="1722" w:hanging="180"/>
      </w:pPr>
      <w:rPr>
        <w:rFonts w:hint="default"/>
        <w:lang w:val="ro-RO" w:eastAsia="en-US" w:bidi="ar-SA"/>
      </w:rPr>
    </w:lvl>
    <w:lvl w:ilvl="2" w:tplc="5568F44A">
      <w:numFmt w:val="bullet"/>
      <w:lvlText w:val="•"/>
      <w:lvlJc w:val="left"/>
      <w:pPr>
        <w:ind w:left="2805" w:hanging="180"/>
      </w:pPr>
      <w:rPr>
        <w:rFonts w:hint="default"/>
        <w:lang w:val="ro-RO" w:eastAsia="en-US" w:bidi="ar-SA"/>
      </w:rPr>
    </w:lvl>
    <w:lvl w:ilvl="3" w:tplc="5526F9CC">
      <w:numFmt w:val="bullet"/>
      <w:lvlText w:val="•"/>
      <w:lvlJc w:val="left"/>
      <w:pPr>
        <w:ind w:left="3888" w:hanging="180"/>
      </w:pPr>
      <w:rPr>
        <w:rFonts w:hint="default"/>
        <w:lang w:val="ro-RO" w:eastAsia="en-US" w:bidi="ar-SA"/>
      </w:rPr>
    </w:lvl>
    <w:lvl w:ilvl="4" w:tplc="B2609EEA">
      <w:numFmt w:val="bullet"/>
      <w:lvlText w:val="•"/>
      <w:lvlJc w:val="left"/>
      <w:pPr>
        <w:ind w:left="4971" w:hanging="180"/>
      </w:pPr>
      <w:rPr>
        <w:rFonts w:hint="default"/>
        <w:lang w:val="ro-RO" w:eastAsia="en-US" w:bidi="ar-SA"/>
      </w:rPr>
    </w:lvl>
    <w:lvl w:ilvl="5" w:tplc="F39085A4">
      <w:numFmt w:val="bullet"/>
      <w:lvlText w:val="•"/>
      <w:lvlJc w:val="left"/>
      <w:pPr>
        <w:ind w:left="6054" w:hanging="180"/>
      </w:pPr>
      <w:rPr>
        <w:rFonts w:hint="default"/>
        <w:lang w:val="ro-RO" w:eastAsia="en-US" w:bidi="ar-SA"/>
      </w:rPr>
    </w:lvl>
    <w:lvl w:ilvl="6" w:tplc="48845BBA">
      <w:numFmt w:val="bullet"/>
      <w:lvlText w:val="•"/>
      <w:lvlJc w:val="left"/>
      <w:pPr>
        <w:ind w:left="7137" w:hanging="180"/>
      </w:pPr>
      <w:rPr>
        <w:rFonts w:hint="default"/>
        <w:lang w:val="ro-RO" w:eastAsia="en-US" w:bidi="ar-SA"/>
      </w:rPr>
    </w:lvl>
    <w:lvl w:ilvl="7" w:tplc="83DE4BF0">
      <w:numFmt w:val="bullet"/>
      <w:lvlText w:val="•"/>
      <w:lvlJc w:val="left"/>
      <w:pPr>
        <w:ind w:left="8220" w:hanging="180"/>
      </w:pPr>
      <w:rPr>
        <w:rFonts w:hint="default"/>
        <w:lang w:val="ro-RO" w:eastAsia="en-US" w:bidi="ar-SA"/>
      </w:rPr>
    </w:lvl>
    <w:lvl w:ilvl="8" w:tplc="BCE8A34C">
      <w:numFmt w:val="bullet"/>
      <w:lvlText w:val="•"/>
      <w:lvlJc w:val="left"/>
      <w:pPr>
        <w:ind w:left="9303" w:hanging="180"/>
      </w:pPr>
      <w:rPr>
        <w:rFonts w:hint="default"/>
        <w:lang w:val="ro-RO" w:eastAsia="en-US" w:bidi="ar-SA"/>
      </w:rPr>
    </w:lvl>
  </w:abstractNum>
  <w:abstractNum w:abstractNumId="28" w15:restartNumberingAfterBreak="0">
    <w:nsid w:val="706C1C3D"/>
    <w:multiLevelType w:val="hybridMultilevel"/>
    <w:tmpl w:val="429EF60C"/>
    <w:lvl w:ilvl="0" w:tplc="C27CA19E">
      <w:start w:val="1"/>
      <w:numFmt w:val="lowerLetter"/>
      <w:lvlText w:val="%1)"/>
      <w:lvlJc w:val="left"/>
      <w:pPr>
        <w:ind w:left="1280" w:hanging="140"/>
      </w:pPr>
      <w:rPr>
        <w:rFonts w:hint="default"/>
        <w:b w:val="0"/>
        <w:bCs w:val="0"/>
        <w:i w:val="0"/>
        <w:iCs w:val="0"/>
        <w:spacing w:val="0"/>
        <w:w w:val="100"/>
        <w:sz w:val="22"/>
        <w:szCs w:val="22"/>
        <w:lang w:val="ro-RO" w:eastAsia="en-US" w:bidi="ar-SA"/>
      </w:rPr>
    </w:lvl>
    <w:lvl w:ilvl="1" w:tplc="FFFFFFFF">
      <w:numFmt w:val="bullet"/>
      <w:lvlText w:val="•"/>
      <w:lvlJc w:val="left"/>
      <w:pPr>
        <w:ind w:left="2362" w:hanging="140"/>
      </w:pPr>
      <w:rPr>
        <w:rFonts w:hint="default"/>
        <w:lang w:val="ro-RO" w:eastAsia="en-US" w:bidi="ar-SA"/>
      </w:rPr>
    </w:lvl>
    <w:lvl w:ilvl="2" w:tplc="FFFFFFFF">
      <w:numFmt w:val="bullet"/>
      <w:lvlText w:val="•"/>
      <w:lvlJc w:val="left"/>
      <w:pPr>
        <w:ind w:left="3445" w:hanging="140"/>
      </w:pPr>
      <w:rPr>
        <w:rFonts w:hint="default"/>
        <w:lang w:val="ro-RO" w:eastAsia="en-US" w:bidi="ar-SA"/>
      </w:rPr>
    </w:lvl>
    <w:lvl w:ilvl="3" w:tplc="FFFFFFFF">
      <w:numFmt w:val="bullet"/>
      <w:lvlText w:val="•"/>
      <w:lvlJc w:val="left"/>
      <w:pPr>
        <w:ind w:left="4528" w:hanging="140"/>
      </w:pPr>
      <w:rPr>
        <w:rFonts w:hint="default"/>
        <w:lang w:val="ro-RO" w:eastAsia="en-US" w:bidi="ar-SA"/>
      </w:rPr>
    </w:lvl>
    <w:lvl w:ilvl="4" w:tplc="FFFFFFFF">
      <w:numFmt w:val="bullet"/>
      <w:lvlText w:val="•"/>
      <w:lvlJc w:val="left"/>
      <w:pPr>
        <w:ind w:left="5611" w:hanging="140"/>
      </w:pPr>
      <w:rPr>
        <w:rFonts w:hint="default"/>
        <w:lang w:val="ro-RO" w:eastAsia="en-US" w:bidi="ar-SA"/>
      </w:rPr>
    </w:lvl>
    <w:lvl w:ilvl="5" w:tplc="FFFFFFFF">
      <w:numFmt w:val="bullet"/>
      <w:lvlText w:val="•"/>
      <w:lvlJc w:val="left"/>
      <w:pPr>
        <w:ind w:left="6694" w:hanging="140"/>
      </w:pPr>
      <w:rPr>
        <w:rFonts w:hint="default"/>
        <w:lang w:val="ro-RO" w:eastAsia="en-US" w:bidi="ar-SA"/>
      </w:rPr>
    </w:lvl>
    <w:lvl w:ilvl="6" w:tplc="FFFFFFFF">
      <w:numFmt w:val="bullet"/>
      <w:lvlText w:val="•"/>
      <w:lvlJc w:val="left"/>
      <w:pPr>
        <w:ind w:left="7777" w:hanging="140"/>
      </w:pPr>
      <w:rPr>
        <w:rFonts w:hint="default"/>
        <w:lang w:val="ro-RO" w:eastAsia="en-US" w:bidi="ar-SA"/>
      </w:rPr>
    </w:lvl>
    <w:lvl w:ilvl="7" w:tplc="FFFFFFFF">
      <w:numFmt w:val="bullet"/>
      <w:lvlText w:val="•"/>
      <w:lvlJc w:val="left"/>
      <w:pPr>
        <w:ind w:left="8860" w:hanging="140"/>
      </w:pPr>
      <w:rPr>
        <w:rFonts w:hint="default"/>
        <w:lang w:val="ro-RO" w:eastAsia="en-US" w:bidi="ar-SA"/>
      </w:rPr>
    </w:lvl>
    <w:lvl w:ilvl="8" w:tplc="FFFFFFFF">
      <w:numFmt w:val="bullet"/>
      <w:lvlText w:val="•"/>
      <w:lvlJc w:val="left"/>
      <w:pPr>
        <w:ind w:left="9943" w:hanging="140"/>
      </w:pPr>
      <w:rPr>
        <w:rFonts w:hint="default"/>
        <w:lang w:val="ro-RO" w:eastAsia="en-US" w:bidi="ar-SA"/>
      </w:rPr>
    </w:lvl>
  </w:abstractNum>
  <w:abstractNum w:abstractNumId="29" w15:restartNumberingAfterBreak="0">
    <w:nsid w:val="74D011FD"/>
    <w:multiLevelType w:val="hybridMultilevel"/>
    <w:tmpl w:val="DE90C448"/>
    <w:lvl w:ilvl="0" w:tplc="71F08A1E">
      <w:start w:val="1"/>
      <w:numFmt w:val="decimal"/>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75C4644"/>
    <w:multiLevelType w:val="hybridMultilevel"/>
    <w:tmpl w:val="C186EDEC"/>
    <w:lvl w:ilvl="0" w:tplc="FDD8E348">
      <w:numFmt w:val="bullet"/>
      <w:lvlText w:val="-"/>
      <w:lvlJc w:val="left"/>
      <w:pPr>
        <w:ind w:left="640"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E8C21CBA">
      <w:numFmt w:val="bullet"/>
      <w:lvlText w:val="•"/>
      <w:lvlJc w:val="left"/>
      <w:pPr>
        <w:ind w:left="1722" w:hanging="140"/>
      </w:pPr>
      <w:rPr>
        <w:rFonts w:hint="default"/>
        <w:lang w:val="ro-RO" w:eastAsia="en-US" w:bidi="ar-SA"/>
      </w:rPr>
    </w:lvl>
    <w:lvl w:ilvl="2" w:tplc="510CC6B4">
      <w:numFmt w:val="bullet"/>
      <w:lvlText w:val="•"/>
      <w:lvlJc w:val="left"/>
      <w:pPr>
        <w:ind w:left="2805" w:hanging="140"/>
      </w:pPr>
      <w:rPr>
        <w:rFonts w:hint="default"/>
        <w:lang w:val="ro-RO" w:eastAsia="en-US" w:bidi="ar-SA"/>
      </w:rPr>
    </w:lvl>
    <w:lvl w:ilvl="3" w:tplc="61E2784C">
      <w:numFmt w:val="bullet"/>
      <w:lvlText w:val="•"/>
      <w:lvlJc w:val="left"/>
      <w:pPr>
        <w:ind w:left="3888" w:hanging="140"/>
      </w:pPr>
      <w:rPr>
        <w:rFonts w:hint="default"/>
        <w:lang w:val="ro-RO" w:eastAsia="en-US" w:bidi="ar-SA"/>
      </w:rPr>
    </w:lvl>
    <w:lvl w:ilvl="4" w:tplc="87A8C82E">
      <w:numFmt w:val="bullet"/>
      <w:lvlText w:val="•"/>
      <w:lvlJc w:val="left"/>
      <w:pPr>
        <w:ind w:left="4971" w:hanging="140"/>
      </w:pPr>
      <w:rPr>
        <w:rFonts w:hint="default"/>
        <w:lang w:val="ro-RO" w:eastAsia="en-US" w:bidi="ar-SA"/>
      </w:rPr>
    </w:lvl>
    <w:lvl w:ilvl="5" w:tplc="2F309F32">
      <w:numFmt w:val="bullet"/>
      <w:lvlText w:val="•"/>
      <w:lvlJc w:val="left"/>
      <w:pPr>
        <w:ind w:left="6054" w:hanging="140"/>
      </w:pPr>
      <w:rPr>
        <w:rFonts w:hint="default"/>
        <w:lang w:val="ro-RO" w:eastAsia="en-US" w:bidi="ar-SA"/>
      </w:rPr>
    </w:lvl>
    <w:lvl w:ilvl="6" w:tplc="C65EA0EA">
      <w:numFmt w:val="bullet"/>
      <w:lvlText w:val="•"/>
      <w:lvlJc w:val="left"/>
      <w:pPr>
        <w:ind w:left="7137" w:hanging="140"/>
      </w:pPr>
      <w:rPr>
        <w:rFonts w:hint="default"/>
        <w:lang w:val="ro-RO" w:eastAsia="en-US" w:bidi="ar-SA"/>
      </w:rPr>
    </w:lvl>
    <w:lvl w:ilvl="7" w:tplc="E1E81138">
      <w:numFmt w:val="bullet"/>
      <w:lvlText w:val="•"/>
      <w:lvlJc w:val="left"/>
      <w:pPr>
        <w:ind w:left="8220" w:hanging="140"/>
      </w:pPr>
      <w:rPr>
        <w:rFonts w:hint="default"/>
        <w:lang w:val="ro-RO" w:eastAsia="en-US" w:bidi="ar-SA"/>
      </w:rPr>
    </w:lvl>
    <w:lvl w:ilvl="8" w:tplc="D2C206AA">
      <w:numFmt w:val="bullet"/>
      <w:lvlText w:val="•"/>
      <w:lvlJc w:val="left"/>
      <w:pPr>
        <w:ind w:left="9303" w:hanging="140"/>
      </w:pPr>
      <w:rPr>
        <w:rFonts w:hint="default"/>
        <w:lang w:val="ro-RO" w:eastAsia="en-US" w:bidi="ar-SA"/>
      </w:rPr>
    </w:lvl>
  </w:abstractNum>
  <w:abstractNum w:abstractNumId="31" w15:restartNumberingAfterBreak="0">
    <w:nsid w:val="7D894871"/>
    <w:multiLevelType w:val="hybridMultilevel"/>
    <w:tmpl w:val="28B88F02"/>
    <w:lvl w:ilvl="0" w:tplc="E41EF490">
      <w:start w:val="1"/>
      <w:numFmt w:val="lowerLetter"/>
      <w:lvlText w:val="%1)"/>
      <w:lvlJc w:val="left"/>
      <w:pPr>
        <w:ind w:left="1440" w:hanging="360"/>
      </w:pPr>
      <w:rPr>
        <w:rFonts w:hint="default"/>
        <w:b w:val="0"/>
        <w:bCs/>
      </w:r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E22CA0"/>
    <w:multiLevelType w:val="hybridMultilevel"/>
    <w:tmpl w:val="D15895BE"/>
    <w:lvl w:ilvl="0" w:tplc="04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145976040">
    <w:abstractNumId w:val="25"/>
  </w:num>
  <w:num w:numId="2" w16cid:durableId="889263339">
    <w:abstractNumId w:val="27"/>
  </w:num>
  <w:num w:numId="3" w16cid:durableId="980966453">
    <w:abstractNumId w:val="30"/>
  </w:num>
  <w:num w:numId="4" w16cid:durableId="1171486096">
    <w:abstractNumId w:val="21"/>
  </w:num>
  <w:num w:numId="5" w16cid:durableId="2049985542">
    <w:abstractNumId w:val="1"/>
  </w:num>
  <w:num w:numId="6" w16cid:durableId="1751392125">
    <w:abstractNumId w:val="18"/>
  </w:num>
  <w:num w:numId="7" w16cid:durableId="989479544">
    <w:abstractNumId w:val="24"/>
  </w:num>
  <w:num w:numId="8" w16cid:durableId="1065449366">
    <w:abstractNumId w:val="26"/>
  </w:num>
  <w:num w:numId="9" w16cid:durableId="1642149501">
    <w:abstractNumId w:val="20"/>
  </w:num>
  <w:num w:numId="10" w16cid:durableId="1016811589">
    <w:abstractNumId w:val="11"/>
  </w:num>
  <w:num w:numId="11" w16cid:durableId="360937922">
    <w:abstractNumId w:val="10"/>
  </w:num>
  <w:num w:numId="12" w16cid:durableId="1156609413">
    <w:abstractNumId w:val="8"/>
  </w:num>
  <w:num w:numId="13" w16cid:durableId="117339022">
    <w:abstractNumId w:val="16"/>
  </w:num>
  <w:num w:numId="14" w16cid:durableId="405303697">
    <w:abstractNumId w:val="3"/>
  </w:num>
  <w:num w:numId="15" w16cid:durableId="920673241">
    <w:abstractNumId w:val="14"/>
  </w:num>
  <w:num w:numId="16" w16cid:durableId="1464540871">
    <w:abstractNumId w:val="31"/>
  </w:num>
  <w:num w:numId="17" w16cid:durableId="1136874105">
    <w:abstractNumId w:val="23"/>
  </w:num>
  <w:num w:numId="18" w16cid:durableId="1596404807">
    <w:abstractNumId w:val="17"/>
  </w:num>
  <w:num w:numId="19" w16cid:durableId="1182672082">
    <w:abstractNumId w:val="6"/>
  </w:num>
  <w:num w:numId="20" w16cid:durableId="1833255173">
    <w:abstractNumId w:val="7"/>
  </w:num>
  <w:num w:numId="21" w16cid:durableId="1000111855">
    <w:abstractNumId w:val="9"/>
  </w:num>
  <w:num w:numId="22" w16cid:durableId="969017563">
    <w:abstractNumId w:val="32"/>
  </w:num>
  <w:num w:numId="23" w16cid:durableId="1455439720">
    <w:abstractNumId w:val="19"/>
  </w:num>
  <w:num w:numId="24" w16cid:durableId="1903252777">
    <w:abstractNumId w:val="12"/>
  </w:num>
  <w:num w:numId="25" w16cid:durableId="1116485321">
    <w:abstractNumId w:val="2"/>
  </w:num>
  <w:num w:numId="26" w16cid:durableId="2018533493">
    <w:abstractNumId w:val="4"/>
  </w:num>
  <w:num w:numId="27" w16cid:durableId="1565602623">
    <w:abstractNumId w:val="0"/>
  </w:num>
  <w:num w:numId="28" w16cid:durableId="1791361175">
    <w:abstractNumId w:val="5"/>
  </w:num>
  <w:num w:numId="29" w16cid:durableId="1693724656">
    <w:abstractNumId w:val="13"/>
  </w:num>
  <w:num w:numId="30" w16cid:durableId="268002953">
    <w:abstractNumId w:val="29"/>
  </w:num>
  <w:num w:numId="31" w16cid:durableId="1822304152">
    <w:abstractNumId w:val="15"/>
  </w:num>
  <w:num w:numId="32" w16cid:durableId="573010949">
    <w:abstractNumId w:val="22"/>
  </w:num>
  <w:num w:numId="33" w16cid:durableId="19931007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B1A"/>
    <w:rsid w:val="000122B7"/>
    <w:rsid w:val="00022711"/>
    <w:rsid w:val="0002760F"/>
    <w:rsid w:val="00033092"/>
    <w:rsid w:val="00063366"/>
    <w:rsid w:val="00075BFE"/>
    <w:rsid w:val="00080E64"/>
    <w:rsid w:val="000D0593"/>
    <w:rsid w:val="000D1FA0"/>
    <w:rsid w:val="000D5A61"/>
    <w:rsid w:val="001031D2"/>
    <w:rsid w:val="0012404A"/>
    <w:rsid w:val="0013101C"/>
    <w:rsid w:val="00162848"/>
    <w:rsid w:val="00176DB9"/>
    <w:rsid w:val="00180923"/>
    <w:rsid w:val="001A1331"/>
    <w:rsid w:val="001A1B77"/>
    <w:rsid w:val="001B1EE0"/>
    <w:rsid w:val="001E0037"/>
    <w:rsid w:val="00215A35"/>
    <w:rsid w:val="00220AD1"/>
    <w:rsid w:val="00224A60"/>
    <w:rsid w:val="0023243C"/>
    <w:rsid w:val="002457F0"/>
    <w:rsid w:val="0026074D"/>
    <w:rsid w:val="002811E4"/>
    <w:rsid w:val="00290CE6"/>
    <w:rsid w:val="002A6196"/>
    <w:rsid w:val="002B4AA7"/>
    <w:rsid w:val="002C20A2"/>
    <w:rsid w:val="002C401D"/>
    <w:rsid w:val="002C7E6E"/>
    <w:rsid w:val="002D5484"/>
    <w:rsid w:val="002D5DDD"/>
    <w:rsid w:val="002F20C8"/>
    <w:rsid w:val="002F2E11"/>
    <w:rsid w:val="00305A28"/>
    <w:rsid w:val="003357C2"/>
    <w:rsid w:val="00395265"/>
    <w:rsid w:val="003F0666"/>
    <w:rsid w:val="003F074E"/>
    <w:rsid w:val="004142F8"/>
    <w:rsid w:val="00442D49"/>
    <w:rsid w:val="00457874"/>
    <w:rsid w:val="004702F9"/>
    <w:rsid w:val="0048329F"/>
    <w:rsid w:val="00485EF7"/>
    <w:rsid w:val="004923BA"/>
    <w:rsid w:val="004C52BD"/>
    <w:rsid w:val="004D016A"/>
    <w:rsid w:val="004D1CF8"/>
    <w:rsid w:val="004E2FEE"/>
    <w:rsid w:val="004E788C"/>
    <w:rsid w:val="004F429F"/>
    <w:rsid w:val="00521237"/>
    <w:rsid w:val="00530F94"/>
    <w:rsid w:val="00580BDC"/>
    <w:rsid w:val="005C0860"/>
    <w:rsid w:val="006114FF"/>
    <w:rsid w:val="00642092"/>
    <w:rsid w:val="00656A9A"/>
    <w:rsid w:val="006817A2"/>
    <w:rsid w:val="00695DC8"/>
    <w:rsid w:val="006978E8"/>
    <w:rsid w:val="006D07F2"/>
    <w:rsid w:val="006F5A82"/>
    <w:rsid w:val="00715DA4"/>
    <w:rsid w:val="0072734B"/>
    <w:rsid w:val="007548FB"/>
    <w:rsid w:val="007749FB"/>
    <w:rsid w:val="0078759C"/>
    <w:rsid w:val="007C6DB2"/>
    <w:rsid w:val="00821B6A"/>
    <w:rsid w:val="008416CA"/>
    <w:rsid w:val="00847D1B"/>
    <w:rsid w:val="008552DF"/>
    <w:rsid w:val="00855FFB"/>
    <w:rsid w:val="00865CBC"/>
    <w:rsid w:val="00867CAB"/>
    <w:rsid w:val="00883772"/>
    <w:rsid w:val="008A4439"/>
    <w:rsid w:val="008B2A5D"/>
    <w:rsid w:val="008E23AC"/>
    <w:rsid w:val="0092545C"/>
    <w:rsid w:val="00930A2A"/>
    <w:rsid w:val="00945710"/>
    <w:rsid w:val="009623AF"/>
    <w:rsid w:val="00987536"/>
    <w:rsid w:val="009B3799"/>
    <w:rsid w:val="00A06F73"/>
    <w:rsid w:val="00A10C79"/>
    <w:rsid w:val="00A27D40"/>
    <w:rsid w:val="00A37700"/>
    <w:rsid w:val="00A55B1A"/>
    <w:rsid w:val="00AA4989"/>
    <w:rsid w:val="00AD627B"/>
    <w:rsid w:val="00AD6B34"/>
    <w:rsid w:val="00B24EE3"/>
    <w:rsid w:val="00B30E9B"/>
    <w:rsid w:val="00B443E7"/>
    <w:rsid w:val="00B63827"/>
    <w:rsid w:val="00B86877"/>
    <w:rsid w:val="00B95E1A"/>
    <w:rsid w:val="00BB214E"/>
    <w:rsid w:val="00BD60BB"/>
    <w:rsid w:val="00C1247C"/>
    <w:rsid w:val="00C26331"/>
    <w:rsid w:val="00C44DBB"/>
    <w:rsid w:val="00C56A9F"/>
    <w:rsid w:val="00C73466"/>
    <w:rsid w:val="00CB16C1"/>
    <w:rsid w:val="00CC3EC8"/>
    <w:rsid w:val="00CC74C9"/>
    <w:rsid w:val="00CD04E6"/>
    <w:rsid w:val="00CD7C2B"/>
    <w:rsid w:val="00D3750B"/>
    <w:rsid w:val="00D5100A"/>
    <w:rsid w:val="00D5414E"/>
    <w:rsid w:val="00D70584"/>
    <w:rsid w:val="00D73F81"/>
    <w:rsid w:val="00D80FD8"/>
    <w:rsid w:val="00D86E17"/>
    <w:rsid w:val="00DA016F"/>
    <w:rsid w:val="00DA0EC7"/>
    <w:rsid w:val="00DE7C06"/>
    <w:rsid w:val="00DF4F55"/>
    <w:rsid w:val="00E03A46"/>
    <w:rsid w:val="00E158F7"/>
    <w:rsid w:val="00E1660E"/>
    <w:rsid w:val="00E176F5"/>
    <w:rsid w:val="00E313C9"/>
    <w:rsid w:val="00E33192"/>
    <w:rsid w:val="00E40B6F"/>
    <w:rsid w:val="00E42BF7"/>
    <w:rsid w:val="00E605B1"/>
    <w:rsid w:val="00EB179A"/>
    <w:rsid w:val="00EB5764"/>
    <w:rsid w:val="00EC282B"/>
    <w:rsid w:val="00ED5F48"/>
    <w:rsid w:val="00F37B52"/>
    <w:rsid w:val="00F5602D"/>
    <w:rsid w:val="00F73EA5"/>
    <w:rsid w:val="00F90D39"/>
    <w:rsid w:val="00FC3A28"/>
    <w:rsid w:val="00FE7375"/>
    <w:rsid w:val="00FF4B52"/>
    <w:rsid w:val="00FF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2DCA3"/>
  <w15:docId w15:val="{2521E1A2-92AC-4F64-86B9-9859442D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
      <w:ind w:left="20"/>
    </w:pPr>
    <w:rPr>
      <w:sz w:val="26"/>
      <w:szCs w:val="26"/>
    </w:rPr>
  </w:style>
  <w:style w:type="paragraph" w:styleId="ListParagraph">
    <w:name w:val="List Paragraph"/>
    <w:basedOn w:val="Normal"/>
    <w:uiPriority w:val="34"/>
    <w:qFormat/>
    <w:pPr>
      <w:ind w:left="640" w:hanging="359"/>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A27D40"/>
    <w:pPr>
      <w:widowControl/>
      <w:autoSpaceDE/>
      <w:autoSpaceDN/>
      <w:spacing w:before="100" w:beforeAutospacing="1" w:after="100" w:afterAutospacing="1"/>
    </w:pPr>
    <w:rPr>
      <w:sz w:val="24"/>
      <w:szCs w:val="24"/>
      <w:lang w:val="en-US"/>
    </w:rPr>
  </w:style>
  <w:style w:type="character" w:customStyle="1" w:styleId="slitttl">
    <w:name w:val="s_lit_ttl"/>
    <w:basedOn w:val="DefaultParagraphFont"/>
    <w:rsid w:val="00A27D40"/>
  </w:style>
  <w:style w:type="character" w:customStyle="1" w:styleId="slitbdy">
    <w:name w:val="s_lit_bdy"/>
    <w:basedOn w:val="DefaultParagraphFont"/>
    <w:rsid w:val="00A27D40"/>
  </w:style>
  <w:style w:type="table" w:styleId="TableGrid">
    <w:name w:val="Table Grid"/>
    <w:basedOn w:val="TableNormal"/>
    <w:uiPriority w:val="59"/>
    <w:rsid w:val="0012404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016F"/>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4D016A"/>
    <w:rPr>
      <w:color w:val="0000FF" w:themeColor="hyperlink"/>
      <w:u w:val="single"/>
    </w:rPr>
  </w:style>
  <w:style w:type="character" w:styleId="UnresolvedMention">
    <w:name w:val="Unresolved Mention"/>
    <w:basedOn w:val="DefaultParagraphFont"/>
    <w:uiPriority w:val="99"/>
    <w:semiHidden/>
    <w:unhideWhenUsed/>
    <w:rsid w:val="004D016A"/>
    <w:rPr>
      <w:color w:val="605E5C"/>
      <w:shd w:val="clear" w:color="auto" w:fill="E1DFDD"/>
    </w:rPr>
  </w:style>
  <w:style w:type="paragraph" w:styleId="Header">
    <w:name w:val="header"/>
    <w:basedOn w:val="Normal"/>
    <w:link w:val="HeaderChar"/>
    <w:uiPriority w:val="99"/>
    <w:unhideWhenUsed/>
    <w:rsid w:val="007749FB"/>
    <w:pPr>
      <w:tabs>
        <w:tab w:val="center" w:pos="4680"/>
        <w:tab w:val="right" w:pos="9360"/>
      </w:tabs>
    </w:pPr>
  </w:style>
  <w:style w:type="character" w:customStyle="1" w:styleId="HeaderChar">
    <w:name w:val="Header Char"/>
    <w:basedOn w:val="DefaultParagraphFont"/>
    <w:link w:val="Header"/>
    <w:uiPriority w:val="99"/>
    <w:rsid w:val="007749FB"/>
    <w:rPr>
      <w:rFonts w:ascii="Times New Roman" w:eastAsia="Times New Roman" w:hAnsi="Times New Roman" w:cs="Times New Roman"/>
      <w:lang w:val="ro-RO"/>
    </w:rPr>
  </w:style>
  <w:style w:type="paragraph" w:styleId="Footer">
    <w:name w:val="footer"/>
    <w:basedOn w:val="Normal"/>
    <w:link w:val="FooterChar"/>
    <w:uiPriority w:val="99"/>
    <w:unhideWhenUsed/>
    <w:rsid w:val="007749FB"/>
    <w:pPr>
      <w:tabs>
        <w:tab w:val="center" w:pos="4680"/>
        <w:tab w:val="right" w:pos="9360"/>
      </w:tabs>
    </w:pPr>
  </w:style>
  <w:style w:type="character" w:customStyle="1" w:styleId="FooterChar">
    <w:name w:val="Footer Char"/>
    <w:basedOn w:val="DefaultParagraphFont"/>
    <w:link w:val="Footer"/>
    <w:uiPriority w:val="99"/>
    <w:rsid w:val="007749FB"/>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uvernanta.corporativa@cjclu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5130F-E0DE-488F-A5D2-A8E624AD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5550</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PROPUNERE DE PROGRAM DE LUCRU IN DOUA SCHIMBURI</vt:lpstr>
    </vt:vector>
  </TitlesOfParts>
  <Company/>
  <LinksUpToDate>false</LinksUpToDate>
  <CharactersWithSpaces>37117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 PROGRAM DE LUCRU IN DOUA SCHIMBURI</dc:title>
  <dc:creator>*</dc:creator>
  <cp:lastModifiedBy>Ioan Iusan</cp:lastModifiedBy>
  <cp:revision>9</cp:revision>
  <cp:lastPrinted>2025-11-26T12:29:00Z</cp:lastPrinted>
  <dcterms:created xsi:type="dcterms:W3CDTF">2025-11-20T10:20:00Z</dcterms:created>
  <dcterms:modified xsi:type="dcterms:W3CDTF">2025-11-26T12:29:00Z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2019</vt:lpwstr>
  </property>
  <property fmtid="{D5CDD505-2E9C-101B-9397-08002B2CF9AE}" pid="4" name="LastSaved">
    <vt:filetime>2025-09-16T00:00:00Z</vt:filetime>
  </property>
  <property fmtid="{D5CDD505-2E9C-101B-9397-08002B2CF9AE}" pid="5" name="Producer">
    <vt:lpwstr>Microsoft® Word 2019</vt:lpwstr>
  </property>
</Properties>
</file>